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B501" w14:textId="12FC7E2E" w:rsidR="00D261A1" w:rsidRPr="00462913" w:rsidRDefault="00D261A1" w:rsidP="00AE3368">
      <w:pPr>
        <w:rPr>
          <w:rFonts w:ascii="Tahoma" w:hAnsi="Tahoma" w:cs="Tahoma"/>
          <w:b/>
          <w:bCs/>
          <w:sz w:val="28"/>
          <w:szCs w:val="28"/>
          <w:lang w:val="cy-GB"/>
        </w:rPr>
      </w:pPr>
      <w:r w:rsidRPr="00462913">
        <w:rPr>
          <w:rFonts w:ascii="Tahoma" w:hAnsi="Tahoma" w:cs="Tahoma"/>
          <w:b/>
          <w:bCs/>
          <w:sz w:val="28"/>
          <w:szCs w:val="28"/>
          <w:lang w:val="cy-GB"/>
        </w:rPr>
        <w:t>Music</w:t>
      </w:r>
      <w:r w:rsidR="50C0BDA0" w:rsidRPr="00462913">
        <w:rPr>
          <w:rFonts w:ascii="Tahoma" w:hAnsi="Tahoma" w:cs="Tahoma"/>
          <w:b/>
          <w:bCs/>
          <w:sz w:val="28"/>
          <w:szCs w:val="28"/>
          <w:lang w:val="cy-GB"/>
        </w:rPr>
        <w:t>.</w:t>
      </w:r>
      <w:r w:rsidRPr="00462913">
        <w:rPr>
          <w:rFonts w:ascii="Tahoma" w:hAnsi="Tahoma" w:cs="Tahoma"/>
          <w:b/>
          <w:bCs/>
          <w:sz w:val="28"/>
          <w:szCs w:val="28"/>
          <w:lang w:val="cy-GB"/>
        </w:rPr>
        <w:t xml:space="preserve"> Theatre</w:t>
      </w:r>
      <w:r w:rsidR="1178C9D4" w:rsidRPr="00462913">
        <w:rPr>
          <w:rFonts w:ascii="Tahoma" w:hAnsi="Tahoma" w:cs="Tahoma"/>
          <w:b/>
          <w:bCs/>
          <w:sz w:val="28"/>
          <w:szCs w:val="28"/>
          <w:lang w:val="cy-GB"/>
        </w:rPr>
        <w:t>.</w:t>
      </w:r>
      <w:r w:rsidRPr="00462913">
        <w:rPr>
          <w:rFonts w:ascii="Tahoma" w:hAnsi="Tahoma" w:cs="Tahoma"/>
          <w:b/>
          <w:bCs/>
          <w:sz w:val="28"/>
          <w:szCs w:val="28"/>
          <w:lang w:val="cy-GB"/>
        </w:rPr>
        <w:t xml:space="preserve"> Wales</w:t>
      </w:r>
      <w:r w:rsidR="4242858D" w:rsidRPr="00462913">
        <w:rPr>
          <w:rFonts w:ascii="Tahoma" w:hAnsi="Tahoma" w:cs="Tahoma"/>
          <w:b/>
          <w:bCs/>
          <w:sz w:val="28"/>
          <w:szCs w:val="28"/>
          <w:lang w:val="cy-GB"/>
        </w:rPr>
        <w:t>.</w:t>
      </w:r>
      <w:r w:rsidRPr="00462913">
        <w:rPr>
          <w:rFonts w:ascii="Tahoma" w:hAnsi="Tahoma" w:cs="Tahoma"/>
          <w:b/>
          <w:bCs/>
          <w:sz w:val="28"/>
          <w:szCs w:val="28"/>
          <w:lang w:val="cy-GB"/>
        </w:rPr>
        <w:t xml:space="preserve"> </w:t>
      </w:r>
      <w:r w:rsidR="00BF38F9" w:rsidRPr="00462913">
        <w:rPr>
          <w:rFonts w:ascii="Tahoma" w:hAnsi="Tahoma" w:cs="Tahoma"/>
          <w:b/>
          <w:bCs/>
          <w:sz w:val="28"/>
          <w:szCs w:val="28"/>
          <w:lang w:val="cy-GB"/>
        </w:rPr>
        <w:t>– Rydym yn recriwtio</w:t>
      </w:r>
      <w:r w:rsidRPr="00462913">
        <w:rPr>
          <w:rFonts w:ascii="Tahoma" w:hAnsi="Tahoma" w:cs="Tahoma"/>
          <w:b/>
          <w:bCs/>
          <w:sz w:val="28"/>
          <w:szCs w:val="28"/>
          <w:lang w:val="cy-GB"/>
        </w:rPr>
        <w:t>!</w:t>
      </w:r>
    </w:p>
    <w:p w14:paraId="5E274D29" w14:textId="5B2BAC81" w:rsidR="008D393D" w:rsidRPr="00462913" w:rsidRDefault="00462913" w:rsidP="00AE3368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462913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 xml:space="preserve">RHEOLWR CYFATHREBU A MARCHNATA </w:t>
      </w:r>
    </w:p>
    <w:p w14:paraId="19F8A5BF" w14:textId="3585A4B6" w:rsidR="00E37DDF" w:rsidRPr="00D14074" w:rsidRDefault="00462913" w:rsidP="00AE3368">
      <w:pPr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br/>
      </w:r>
      <w:r w:rsidR="00B607A6">
        <w:rPr>
          <w:rFonts w:ascii="Tahoma" w:hAnsi="Tahoma" w:cs="Tahoma"/>
          <w:sz w:val="24"/>
          <w:szCs w:val="24"/>
          <w:lang w:val="cy-GB"/>
        </w:rPr>
        <w:t xml:space="preserve">Mae </w:t>
      </w:r>
      <w:r w:rsidR="00E37DDF" w:rsidRPr="00D14074">
        <w:rPr>
          <w:rFonts w:ascii="Tahoma" w:hAnsi="Tahoma" w:cs="Tahoma"/>
          <w:sz w:val="24"/>
          <w:szCs w:val="24"/>
          <w:lang w:val="cy-GB"/>
        </w:rPr>
        <w:t xml:space="preserve">Music Theatre Wales </w:t>
      </w:r>
      <w:r w:rsidR="00B607A6">
        <w:rPr>
          <w:rFonts w:ascii="Tahoma" w:hAnsi="Tahoma" w:cs="Tahoma"/>
          <w:sz w:val="24"/>
          <w:szCs w:val="24"/>
          <w:lang w:val="cy-GB"/>
        </w:rPr>
        <w:t xml:space="preserve">yn chwilio am </w:t>
      </w:r>
      <w:r w:rsidR="00342E2F">
        <w:rPr>
          <w:rFonts w:ascii="Tahoma" w:hAnsi="Tahoma" w:cs="Tahoma"/>
          <w:sz w:val="24"/>
          <w:szCs w:val="24"/>
          <w:lang w:val="cy-GB"/>
        </w:rPr>
        <w:t>gyfathrebwr o’r radd flaenaf ar gyfer ein swydd newydd, Rheolwr Cyfathrebu a Marchnata, i reoli datblygiad a gweithredu strategaeth cyfathrebu a marchnata ein gwaith</w:t>
      </w:r>
      <w:r w:rsidR="00E37DDF" w:rsidRPr="00D14074">
        <w:rPr>
          <w:rFonts w:ascii="Tahoma" w:hAnsi="Tahoma" w:cs="Tahoma"/>
          <w:sz w:val="24"/>
          <w:szCs w:val="24"/>
          <w:lang w:val="cy-GB"/>
        </w:rPr>
        <w:t>.</w:t>
      </w:r>
    </w:p>
    <w:p w14:paraId="415C6754" w14:textId="03E8D488" w:rsidR="008A4A82" w:rsidRPr="00D14074" w:rsidRDefault="00BC688E" w:rsidP="65E260A3">
      <w:pPr>
        <w:spacing w:after="300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 xml:space="preserve">I fod yn llwyddiannus yn y rôl hon fe fyddwch yn berson sy’n meddwl yn greadigol ac yn strategol, a bydd gennych </w:t>
      </w:r>
      <w:r w:rsidR="007B209A">
        <w:rPr>
          <w:rFonts w:ascii="Tahoma" w:hAnsi="Tahoma" w:cs="Tahoma"/>
          <w:sz w:val="24"/>
          <w:szCs w:val="24"/>
          <w:lang w:val="cy-GB"/>
        </w:rPr>
        <w:t xml:space="preserve">brofiad a sgiliau dangosadwy </w:t>
      </w:r>
      <w:r>
        <w:rPr>
          <w:rFonts w:ascii="Tahoma" w:hAnsi="Tahoma" w:cs="Tahoma"/>
          <w:sz w:val="24"/>
          <w:szCs w:val="24"/>
          <w:lang w:val="cy-GB"/>
        </w:rPr>
        <w:t>ym meysydd</w:t>
      </w:r>
      <w:r w:rsidR="008A4A82" w:rsidRPr="00D14074">
        <w:rPr>
          <w:rFonts w:ascii="Tahoma" w:hAnsi="Tahoma" w:cs="Tahoma"/>
          <w:sz w:val="24"/>
          <w:szCs w:val="24"/>
          <w:lang w:val="cy-GB"/>
        </w:rPr>
        <w:t xml:space="preserve"> mar</w:t>
      </w:r>
      <w:r>
        <w:rPr>
          <w:rFonts w:ascii="Tahoma" w:hAnsi="Tahoma" w:cs="Tahoma"/>
          <w:sz w:val="24"/>
          <w:szCs w:val="24"/>
          <w:lang w:val="cy-GB"/>
        </w:rPr>
        <w:t>chnata</w:t>
      </w:r>
      <w:r w:rsidR="00FC668E">
        <w:rPr>
          <w:rFonts w:ascii="Tahoma" w:hAnsi="Tahoma" w:cs="Tahoma"/>
          <w:sz w:val="24"/>
          <w:szCs w:val="24"/>
          <w:lang w:val="cy-GB"/>
        </w:rPr>
        <w:t>’r celfyddydau</w:t>
      </w:r>
      <w:r w:rsidR="767F1553" w:rsidRPr="00D14074">
        <w:rPr>
          <w:rFonts w:ascii="Tahoma" w:hAnsi="Tahoma" w:cs="Tahoma"/>
          <w:sz w:val="24"/>
          <w:szCs w:val="24"/>
          <w:lang w:val="cy-GB"/>
        </w:rPr>
        <w:t xml:space="preserve">, </w:t>
      </w:r>
      <w:r>
        <w:rPr>
          <w:rFonts w:ascii="Tahoma" w:hAnsi="Tahoma" w:cs="Tahoma"/>
          <w:sz w:val="24"/>
          <w:szCs w:val="24"/>
          <w:lang w:val="cy-GB"/>
        </w:rPr>
        <w:t>datblygu cynulleidfa ac ymgysylltiad cymunedol</w:t>
      </w:r>
      <w:r w:rsidR="767F1553" w:rsidRPr="00D14074">
        <w:rPr>
          <w:rFonts w:ascii="Tahoma" w:hAnsi="Tahoma" w:cs="Tahoma"/>
          <w:sz w:val="24"/>
          <w:szCs w:val="24"/>
          <w:lang w:val="cy-GB"/>
        </w:rPr>
        <w:t>.</w:t>
      </w:r>
    </w:p>
    <w:p w14:paraId="10F4EB2B" w14:textId="52ADC84C" w:rsidR="008A4A82" w:rsidRPr="00D14074" w:rsidRDefault="00F14FD1" w:rsidP="65E260A3">
      <w:pPr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Bydd gennych ddealltwriaeth o ddulliau marchnata digidol a thraddodiadol</w:t>
      </w:r>
      <w:r w:rsidR="42B37ED6" w:rsidRPr="00D14074">
        <w:rPr>
          <w:rFonts w:ascii="Tahoma" w:hAnsi="Tahoma" w:cs="Tahoma"/>
          <w:sz w:val="24"/>
          <w:szCs w:val="24"/>
          <w:lang w:val="cy-GB"/>
        </w:rPr>
        <w:t>,</w:t>
      </w:r>
      <w:r w:rsidR="3066397A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 w:rsidR="00FC668E">
        <w:rPr>
          <w:rFonts w:ascii="Tahoma" w:hAnsi="Tahoma" w:cs="Tahoma"/>
          <w:sz w:val="24"/>
          <w:szCs w:val="24"/>
          <w:lang w:val="cy-GB"/>
        </w:rPr>
        <w:t xml:space="preserve">byddwch </w:t>
      </w:r>
      <w:r>
        <w:rPr>
          <w:rFonts w:ascii="Tahoma" w:hAnsi="Tahoma" w:cs="Tahoma"/>
          <w:sz w:val="24"/>
          <w:szCs w:val="24"/>
          <w:lang w:val="cy-GB"/>
        </w:rPr>
        <w:t>yn hyderus mewn rôl Cysylltiadau Cyhoeddus a chyfathrebu, a</w:t>
      </w:r>
      <w:r w:rsidR="00342E2F">
        <w:rPr>
          <w:rFonts w:ascii="Tahoma" w:hAnsi="Tahoma" w:cs="Tahoma"/>
          <w:sz w:val="24"/>
          <w:szCs w:val="24"/>
          <w:lang w:val="cy-GB"/>
        </w:rPr>
        <w:t>c yn</w:t>
      </w:r>
      <w:r>
        <w:rPr>
          <w:rFonts w:ascii="Tahoma" w:hAnsi="Tahoma" w:cs="Tahoma"/>
          <w:sz w:val="24"/>
          <w:szCs w:val="24"/>
          <w:lang w:val="cy-GB"/>
        </w:rPr>
        <w:t xml:space="preserve"> meddu ar y sgiliau i arwain ar ein cynnwys digidol a’r cyfryngau cymdeithasol</w:t>
      </w:r>
      <w:r w:rsidR="278945AA" w:rsidRPr="00D14074">
        <w:rPr>
          <w:rFonts w:ascii="Tahoma" w:hAnsi="Tahoma" w:cs="Tahoma"/>
          <w:sz w:val="24"/>
          <w:szCs w:val="24"/>
          <w:lang w:val="cy-GB"/>
        </w:rPr>
        <w:t xml:space="preserve">. </w:t>
      </w:r>
      <w:r>
        <w:rPr>
          <w:rFonts w:ascii="Tahoma" w:hAnsi="Tahoma" w:cs="Tahoma"/>
          <w:sz w:val="24"/>
          <w:szCs w:val="24"/>
          <w:lang w:val="cy-GB"/>
        </w:rPr>
        <w:t>Chi fydd hyrwyddwr y</w:t>
      </w:r>
      <w:r w:rsidR="3066397A" w:rsidRPr="00D14074">
        <w:rPr>
          <w:rFonts w:ascii="Tahoma" w:hAnsi="Tahoma" w:cs="Tahoma"/>
          <w:sz w:val="24"/>
          <w:szCs w:val="24"/>
          <w:lang w:val="cy-GB"/>
        </w:rPr>
        <w:t xml:space="preserve"> brand</w:t>
      </w:r>
      <w:r>
        <w:rPr>
          <w:rFonts w:ascii="Tahoma" w:hAnsi="Tahoma" w:cs="Tahoma"/>
          <w:sz w:val="24"/>
          <w:szCs w:val="24"/>
          <w:lang w:val="cy-GB"/>
        </w:rPr>
        <w:t xml:space="preserve">, </w:t>
      </w:r>
      <w:r w:rsidR="00FC668E">
        <w:rPr>
          <w:rFonts w:ascii="Tahoma" w:hAnsi="Tahoma" w:cs="Tahoma"/>
          <w:sz w:val="24"/>
          <w:szCs w:val="24"/>
          <w:lang w:val="cy-GB"/>
        </w:rPr>
        <w:t>yn t</w:t>
      </w:r>
      <w:r>
        <w:rPr>
          <w:rFonts w:ascii="Tahoma" w:hAnsi="Tahoma" w:cs="Tahoma"/>
          <w:sz w:val="24"/>
          <w:szCs w:val="24"/>
          <w:lang w:val="cy-GB"/>
        </w:rPr>
        <w:t>ynnu’r gwahanol gyfathrebiadau, mewnol ac allanol, o dan un</w:t>
      </w:r>
      <w:r w:rsidR="00FB7B92">
        <w:rPr>
          <w:rFonts w:ascii="Tahoma" w:hAnsi="Tahoma" w:cs="Tahoma"/>
          <w:sz w:val="24"/>
          <w:szCs w:val="24"/>
          <w:lang w:val="cy-GB"/>
        </w:rPr>
        <w:t xml:space="preserve"> hunaniaeth</w:t>
      </w:r>
      <w:r w:rsidR="769A01E7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 w:rsidR="000066CF">
        <w:rPr>
          <w:rFonts w:ascii="Tahoma" w:hAnsi="Tahoma" w:cs="Tahoma"/>
          <w:sz w:val="24"/>
          <w:szCs w:val="24"/>
          <w:lang w:val="cy-GB"/>
        </w:rPr>
        <w:t xml:space="preserve">gan weithio </w:t>
      </w:r>
      <w:r w:rsidR="00342E2F">
        <w:rPr>
          <w:rFonts w:ascii="Tahoma" w:hAnsi="Tahoma" w:cs="Tahoma"/>
          <w:sz w:val="24"/>
          <w:szCs w:val="24"/>
          <w:lang w:val="cy-GB"/>
        </w:rPr>
        <w:t xml:space="preserve">i </w:t>
      </w:r>
      <w:r w:rsidR="003D024B">
        <w:rPr>
          <w:rFonts w:ascii="Tahoma" w:hAnsi="Tahoma" w:cs="Tahoma"/>
          <w:sz w:val="24"/>
          <w:szCs w:val="24"/>
          <w:lang w:val="cy-GB"/>
        </w:rPr>
        <w:t>godi proffil</w:t>
      </w:r>
      <w:r w:rsidR="3066397A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 w:rsidR="5E1041C5" w:rsidRPr="00D14074">
        <w:rPr>
          <w:rFonts w:ascii="Tahoma" w:hAnsi="Tahoma" w:cs="Tahoma"/>
          <w:sz w:val="24"/>
          <w:szCs w:val="24"/>
          <w:lang w:val="cy-GB"/>
        </w:rPr>
        <w:t xml:space="preserve">MTW </w:t>
      </w:r>
      <w:r w:rsidR="003D024B">
        <w:rPr>
          <w:rFonts w:ascii="Tahoma" w:hAnsi="Tahoma" w:cs="Tahoma"/>
          <w:sz w:val="24"/>
          <w:szCs w:val="24"/>
          <w:lang w:val="cy-GB"/>
        </w:rPr>
        <w:t>o fewn</w:t>
      </w:r>
      <w:r w:rsidR="5E1041C5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 w:rsidR="002E1C88">
        <w:rPr>
          <w:rFonts w:ascii="Tahoma" w:hAnsi="Tahoma" w:cs="Tahoma"/>
          <w:sz w:val="24"/>
          <w:szCs w:val="24"/>
          <w:lang w:val="cy-GB"/>
        </w:rPr>
        <w:t>Cymru</w:t>
      </w:r>
      <w:r w:rsidR="5E1041C5" w:rsidRPr="00D14074">
        <w:rPr>
          <w:rFonts w:ascii="Tahoma" w:hAnsi="Tahoma" w:cs="Tahoma"/>
          <w:sz w:val="24"/>
          <w:szCs w:val="24"/>
          <w:lang w:val="cy-GB"/>
        </w:rPr>
        <w:t xml:space="preserve">, </w:t>
      </w:r>
      <w:r w:rsidR="003D024B">
        <w:rPr>
          <w:rFonts w:ascii="Tahoma" w:hAnsi="Tahoma" w:cs="Tahoma"/>
          <w:sz w:val="24"/>
          <w:szCs w:val="24"/>
          <w:lang w:val="cy-GB"/>
        </w:rPr>
        <w:t xml:space="preserve">y DU ac yn </w:t>
      </w:r>
      <w:r w:rsidR="002E1C88">
        <w:rPr>
          <w:rFonts w:ascii="Tahoma" w:hAnsi="Tahoma" w:cs="Tahoma"/>
          <w:sz w:val="24"/>
          <w:szCs w:val="24"/>
          <w:lang w:val="cy-GB"/>
        </w:rPr>
        <w:t>rhyngwladol</w:t>
      </w:r>
      <w:r w:rsidR="4758AD82" w:rsidRPr="00D14074">
        <w:rPr>
          <w:rFonts w:ascii="Tahoma" w:hAnsi="Tahoma" w:cs="Tahoma"/>
          <w:sz w:val="24"/>
          <w:szCs w:val="24"/>
          <w:lang w:val="cy-GB"/>
        </w:rPr>
        <w:t xml:space="preserve">. </w:t>
      </w:r>
      <w:r w:rsidR="00BF38F9">
        <w:rPr>
          <w:rFonts w:ascii="Tahoma" w:hAnsi="Tahoma" w:cs="Tahoma"/>
          <w:sz w:val="24"/>
          <w:szCs w:val="24"/>
          <w:lang w:val="cy-GB"/>
        </w:rPr>
        <w:t>Byddwch yn arwain artistiaid, cynulleidfaoedd a chymunedau at ein gwaith</w:t>
      </w:r>
      <w:r w:rsidR="077F6D2C" w:rsidRPr="00D14074">
        <w:rPr>
          <w:rFonts w:ascii="Tahoma" w:hAnsi="Tahoma" w:cs="Tahoma"/>
          <w:sz w:val="24"/>
          <w:szCs w:val="24"/>
          <w:lang w:val="cy-GB"/>
        </w:rPr>
        <w:t>.</w:t>
      </w:r>
      <w:r w:rsidR="393A6FD3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08FD9971" w14:textId="45A66BB0" w:rsidR="00D261A1" w:rsidRPr="00D14074" w:rsidRDefault="00BF38F9" w:rsidP="0E37FC8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FF0000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Swydd ran-amser yw hon, gyda deil</w:t>
      </w:r>
      <w:r w:rsidR="000066CF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iad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 xml:space="preserve"> y swydd yn gweithio 3 diwrnod yr wythnos </w:t>
      </w:r>
      <w:r w:rsidR="003D024B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 xml:space="preserve">ar gyflog o </w:t>
      </w:r>
      <w:r w:rsidR="00E17414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£16,800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 flwyddyn</w:t>
      </w:r>
      <w:r w:rsidR="00E17414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(£28,000 FTE)</w:t>
      </w:r>
      <w:r w:rsidR="00E37DDF" w:rsidRPr="00D14074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.</w:t>
      </w:r>
      <w:r w:rsidR="003A61B0" w:rsidRPr="00D14074">
        <w:rPr>
          <w:rFonts w:ascii="Tahoma" w:eastAsia="Times New Roman" w:hAnsi="Tahoma" w:cs="Tahoma"/>
          <w:color w:val="FF0000"/>
          <w:sz w:val="24"/>
          <w:szCs w:val="24"/>
          <w:lang w:val="cy-GB" w:eastAsia="en-GB"/>
        </w:rPr>
        <w:t xml:space="preserve"> </w:t>
      </w:r>
    </w:p>
    <w:p w14:paraId="66E5F44E" w14:textId="7839737E" w:rsidR="5FD63436" w:rsidRPr="00D14074" w:rsidRDefault="003A4D34" w:rsidP="5FD63436">
      <w:pPr>
        <w:shd w:val="clear" w:color="auto" w:fill="FFFFFF" w:themeFill="background1"/>
        <w:spacing w:beforeAutospacing="1" w:afterAutospacing="1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Mae’r rôl yn galw am ddull hyblyg o weithio, gyda rhai cyfnodau’n</w:t>
      </w:r>
      <w:r w:rsidR="497775CE" w:rsidRPr="00D14074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golygu mwy o ymrwymiad i sicrhau llwyddiant y prosiect dan sylw</w:t>
      </w:r>
      <w:r w:rsidR="65C718BA" w:rsidRPr="00D14074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.</w:t>
      </w:r>
      <w:r w:rsidR="675B1C5B" w:rsidRPr="00D14074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 xml:space="preserve"> </w:t>
      </w:r>
      <w:r w:rsidR="002E1C88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 xml:space="preserve">Darperir </w:t>
      </w:r>
      <w:r w:rsidR="675B1C5B" w:rsidRPr="00D14074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TOIL (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amser rhydd i ddigolledu staff</w:t>
      </w:r>
      <w:r w:rsidR="675B1C5B" w:rsidRPr="00D14074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 xml:space="preserve">) </w:t>
      </w:r>
      <w:r w:rsidR="002E1C88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i bob aelod o’r staff os bydd angen gweithio oriau ychwanegol yn ystod cyfnodau prysur</w:t>
      </w:r>
      <w:r w:rsidR="4746E6EE" w:rsidRPr="00D14074">
        <w:rPr>
          <w:rFonts w:ascii="Tahoma" w:eastAsia="Times New Roman" w:hAnsi="Tahoma" w:cs="Tahoma"/>
          <w:color w:val="000000" w:themeColor="text1"/>
          <w:sz w:val="24"/>
          <w:szCs w:val="24"/>
          <w:lang w:val="cy-GB" w:eastAsia="en-GB"/>
        </w:rPr>
        <w:t>.</w:t>
      </w:r>
    </w:p>
    <w:p w14:paraId="7BFAC656" w14:textId="21D7C452" w:rsidR="00337978" w:rsidRPr="00462913" w:rsidRDefault="00BF38F9" w:rsidP="4303949C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462913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Cefndir y Cwmni</w:t>
      </w:r>
    </w:p>
    <w:p w14:paraId="3B0CDA9A" w14:textId="4D472219" w:rsidR="00AD3BBC" w:rsidRPr="00774B86" w:rsidRDefault="00423E62" w:rsidP="262D8253">
      <w:pPr>
        <w:rPr>
          <w:rFonts w:ascii="Tahoma" w:hAnsi="Tahoma" w:cs="Tahoma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 xml:space="preserve">Mae 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MTW </w:t>
      </w:r>
      <w:r w:rsidR="00873B56" w:rsidRPr="00774B86">
        <w:rPr>
          <w:rFonts w:ascii="Tahoma" w:hAnsi="Tahoma" w:cs="Tahoma"/>
          <w:sz w:val="24"/>
          <w:szCs w:val="24"/>
          <w:lang w:val="cy-GB"/>
        </w:rPr>
        <w:t>wedi bod yn rym dros newid a datblygiad ym myd yr opera yn y DU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gan greu cyfleoedd 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>t</w:t>
      </w:r>
      <w:r w:rsidR="00873B56" w:rsidRPr="00774B86">
        <w:rPr>
          <w:rFonts w:ascii="Tahoma" w:hAnsi="Tahoma" w:cs="Tahoma"/>
          <w:sz w:val="24"/>
          <w:szCs w:val="24"/>
          <w:lang w:val="cy-GB"/>
        </w:rPr>
        <w:t>rawsnewidio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l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ar gyfer artistiaid a chynulleidfaoedd </w:t>
      </w:r>
      <w:r w:rsidR="00873B56" w:rsidRPr="00774B86">
        <w:rPr>
          <w:rFonts w:ascii="Tahoma" w:hAnsi="Tahoma" w:cs="Tahoma"/>
          <w:sz w:val="24"/>
          <w:szCs w:val="24"/>
          <w:lang w:val="cy-GB"/>
        </w:rPr>
        <w:t xml:space="preserve">i greu a chael mynediad at opera gyfoes, </w:t>
      </w:r>
      <w:r w:rsidRPr="00774B86">
        <w:rPr>
          <w:rFonts w:ascii="Tahoma" w:hAnsi="Tahoma" w:cs="Tahoma"/>
          <w:sz w:val="24"/>
          <w:szCs w:val="24"/>
          <w:lang w:val="cy-GB"/>
        </w:rPr>
        <w:t>a hynny’n aml am y tro cyntaf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.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Rydym wedi gweithio gyda rhai o </w:t>
      </w:r>
      <w:r w:rsidR="00FC668E">
        <w:rPr>
          <w:rFonts w:ascii="Tahoma" w:hAnsi="Tahoma" w:cs="Tahoma"/>
          <w:sz w:val="24"/>
          <w:szCs w:val="24"/>
          <w:lang w:val="cy-GB"/>
        </w:rPr>
        <w:t xml:space="preserve">brif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gyfansoddwyr ein cyfnod; rydym wedi creu 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53 </w:t>
      </w:r>
      <w:r w:rsidRPr="00774B86">
        <w:rPr>
          <w:rFonts w:ascii="Tahoma" w:hAnsi="Tahoma" w:cs="Tahoma"/>
          <w:sz w:val="24"/>
          <w:szCs w:val="24"/>
          <w:lang w:val="cy-GB"/>
        </w:rPr>
        <w:t>o gynyrchiadau byw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="002E1C88" w:rsidRPr="00774B86">
        <w:rPr>
          <w:rFonts w:ascii="Tahoma" w:hAnsi="Tahoma" w:cs="Tahoma"/>
          <w:sz w:val="24"/>
          <w:szCs w:val="24"/>
          <w:lang w:val="cy-GB"/>
        </w:rPr>
        <w:t>yn cynnwys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23 premiere</w:t>
      </w:r>
      <w:r w:rsidR="002E1C88" w:rsidRPr="00774B86">
        <w:rPr>
          <w:rFonts w:ascii="Tahoma" w:hAnsi="Tahoma" w:cs="Tahoma"/>
          <w:sz w:val="24"/>
          <w:szCs w:val="24"/>
          <w:lang w:val="cy-GB"/>
        </w:rPr>
        <w:t xml:space="preserve"> byd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>,</w:t>
      </w:r>
      <w:r w:rsidR="173829F2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2E1C88" w:rsidRPr="00774B86">
        <w:rPr>
          <w:rFonts w:ascii="Tahoma" w:hAnsi="Tahoma" w:cs="Tahoma"/>
          <w:sz w:val="24"/>
          <w:szCs w:val="24"/>
          <w:lang w:val="cy-GB"/>
        </w:rPr>
        <w:t>ac yn</w:t>
      </w:r>
      <w:r w:rsidR="173829F2" w:rsidRPr="00774B86">
        <w:rPr>
          <w:rFonts w:ascii="Tahoma" w:hAnsi="Tahoma" w:cs="Tahoma"/>
          <w:sz w:val="24"/>
          <w:szCs w:val="24"/>
          <w:lang w:val="cy-GB"/>
        </w:rPr>
        <w:t xml:space="preserve"> 2021 </w:t>
      </w:r>
      <w:r w:rsidR="00BC688E" w:rsidRPr="00774B86">
        <w:rPr>
          <w:rFonts w:ascii="Tahoma" w:hAnsi="Tahoma" w:cs="Tahoma"/>
          <w:sz w:val="24"/>
          <w:szCs w:val="24"/>
          <w:lang w:val="cy-GB"/>
        </w:rPr>
        <w:t>cychwynnodd y cwmni ar daith newydd</w:t>
      </w:r>
      <w:r w:rsidR="173829F2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="002E1C88" w:rsidRPr="00774B86">
        <w:rPr>
          <w:rFonts w:ascii="Tahoma" w:hAnsi="Tahoma" w:cs="Tahoma"/>
          <w:sz w:val="24"/>
          <w:szCs w:val="24"/>
          <w:lang w:val="cy-GB"/>
        </w:rPr>
        <w:t xml:space="preserve">gan ofyn </w:t>
      </w:r>
      <w:r w:rsidR="00BC688E" w:rsidRPr="00774B86">
        <w:rPr>
          <w:rFonts w:ascii="Tahoma" w:hAnsi="Tahoma" w:cs="Tahoma"/>
          <w:sz w:val="24"/>
          <w:szCs w:val="24"/>
          <w:lang w:val="cy-GB"/>
        </w:rPr>
        <w:t xml:space="preserve">beth </w:t>
      </w:r>
      <w:r w:rsidRPr="00774B86">
        <w:rPr>
          <w:rFonts w:ascii="Tahoma" w:hAnsi="Tahoma" w:cs="Tahoma"/>
          <w:sz w:val="24"/>
          <w:szCs w:val="24"/>
          <w:lang w:val="cy-GB"/>
        </w:rPr>
        <w:t>sydd angen i</w:t>
      </w:r>
      <w:r w:rsidR="00BC688E" w:rsidRPr="00774B86">
        <w:rPr>
          <w:rFonts w:ascii="Tahoma" w:hAnsi="Tahoma" w:cs="Tahoma"/>
          <w:sz w:val="24"/>
          <w:szCs w:val="24"/>
          <w:lang w:val="cy-GB"/>
        </w:rPr>
        <w:t xml:space="preserve"> opera ei wneud </w:t>
      </w:r>
      <w:r w:rsidR="00FC668E">
        <w:rPr>
          <w:rFonts w:ascii="Tahoma" w:hAnsi="Tahoma" w:cs="Tahoma"/>
          <w:sz w:val="24"/>
          <w:szCs w:val="24"/>
          <w:lang w:val="cy-GB"/>
        </w:rPr>
        <w:t>Y</w:t>
      </w:r>
      <w:r w:rsidR="00BC688E" w:rsidRPr="00774B86">
        <w:rPr>
          <w:rFonts w:ascii="Tahoma" w:hAnsi="Tahoma" w:cs="Tahoma"/>
          <w:sz w:val="24"/>
          <w:szCs w:val="24"/>
          <w:lang w:val="cy-GB"/>
        </w:rPr>
        <w:t>N</w:t>
      </w:r>
      <w:r w:rsidR="00FC668E">
        <w:rPr>
          <w:rFonts w:ascii="Tahoma" w:hAnsi="Tahoma" w:cs="Tahoma"/>
          <w:sz w:val="24"/>
          <w:szCs w:val="24"/>
          <w:lang w:val="cy-GB"/>
        </w:rPr>
        <w:t xml:space="preserve"> </w:t>
      </w:r>
      <w:r w:rsidR="00BC688E" w:rsidRPr="00774B86">
        <w:rPr>
          <w:rFonts w:ascii="Tahoma" w:hAnsi="Tahoma" w:cs="Tahoma"/>
          <w:sz w:val="24"/>
          <w:szCs w:val="24"/>
          <w:lang w:val="cy-GB"/>
        </w:rPr>
        <w:t xml:space="preserve">AWR er mwyn chwarae rhan allweddol yn </w:t>
      </w:r>
      <w:r w:rsidR="00FC668E">
        <w:rPr>
          <w:rFonts w:ascii="Tahoma" w:hAnsi="Tahoma" w:cs="Tahoma"/>
          <w:sz w:val="24"/>
          <w:szCs w:val="24"/>
          <w:lang w:val="cy-GB"/>
        </w:rPr>
        <w:t>y bywyd cyfoes</w:t>
      </w:r>
      <w:r w:rsidR="5AD2C2D6" w:rsidRPr="00774B86">
        <w:rPr>
          <w:rFonts w:ascii="Tahoma" w:hAnsi="Tahoma" w:cs="Tahoma"/>
          <w:sz w:val="24"/>
          <w:szCs w:val="24"/>
          <w:lang w:val="cy-GB"/>
        </w:rPr>
        <w:t>.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5278124B" w14:textId="74D1E6A1" w:rsidR="00AD3BBC" w:rsidRPr="00774B86" w:rsidRDefault="00873B56" w:rsidP="262D8253">
      <w:pPr>
        <w:rPr>
          <w:rFonts w:ascii="Tahoma" w:hAnsi="Tahoma" w:cs="Tahoma"/>
          <w:color w:val="FF0000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 xml:space="preserve">Mae </w:t>
      </w:r>
      <w:r w:rsidR="711700F2" w:rsidRPr="00774B86">
        <w:rPr>
          <w:rFonts w:ascii="Tahoma" w:hAnsi="Tahoma" w:cs="Tahoma"/>
          <w:sz w:val="24"/>
          <w:szCs w:val="24"/>
          <w:lang w:val="cy-GB"/>
        </w:rPr>
        <w:t xml:space="preserve">MTW </w:t>
      </w:r>
      <w:r w:rsidRPr="00774B86">
        <w:rPr>
          <w:rFonts w:ascii="Tahoma" w:hAnsi="Tahoma" w:cs="Tahoma"/>
          <w:sz w:val="24"/>
          <w:szCs w:val="24"/>
          <w:lang w:val="cy-GB"/>
        </w:rPr>
        <w:t>yn rym sy’n cael e</w:t>
      </w:r>
      <w:r w:rsidR="00FB7B92">
        <w:rPr>
          <w:rFonts w:ascii="Tahoma" w:hAnsi="Tahoma" w:cs="Tahoma"/>
          <w:sz w:val="24"/>
          <w:szCs w:val="24"/>
          <w:lang w:val="cy-GB"/>
        </w:rPr>
        <w:t>i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 ganmol </w:t>
      </w:r>
      <w:r w:rsidR="00824334" w:rsidRPr="00774B86">
        <w:rPr>
          <w:rFonts w:ascii="Tahoma" w:hAnsi="Tahoma" w:cs="Tahoma"/>
          <w:sz w:val="24"/>
          <w:szCs w:val="24"/>
          <w:lang w:val="cy-GB"/>
        </w:rPr>
        <w:t>yn fawr ym maes opera newydd yn y DU.</w:t>
      </w:r>
      <w:r w:rsidR="711700F2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B62AC9" w:rsidRPr="00774B86">
        <w:rPr>
          <w:rFonts w:ascii="Tahoma" w:hAnsi="Tahoma" w:cs="Tahoma"/>
          <w:sz w:val="24"/>
          <w:szCs w:val="24"/>
          <w:lang w:val="cy-GB"/>
        </w:rPr>
        <w:t>Yn ddiweddar, cafodd y cynhyrchiad y buom yn ei deithio yn</w:t>
      </w:r>
      <w:r w:rsidR="711700F2" w:rsidRPr="00774B86">
        <w:rPr>
          <w:rFonts w:ascii="Tahoma" w:hAnsi="Tahoma" w:cs="Tahoma"/>
          <w:sz w:val="24"/>
          <w:szCs w:val="24"/>
          <w:lang w:val="cy-GB"/>
        </w:rPr>
        <w:t xml:space="preserve"> 2022</w:t>
      </w:r>
      <w:r w:rsidR="00B62AC9" w:rsidRPr="00774B86">
        <w:rPr>
          <w:rFonts w:ascii="Tahoma" w:hAnsi="Tahoma" w:cs="Tahoma"/>
          <w:sz w:val="24"/>
          <w:szCs w:val="24"/>
          <w:lang w:val="cy-GB"/>
        </w:rPr>
        <w:t>, sef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AD3BBC" w:rsidRPr="00774B86">
        <w:rPr>
          <w:rFonts w:ascii="Tahoma" w:hAnsi="Tahoma" w:cs="Tahoma"/>
          <w:i/>
          <w:iCs/>
          <w:sz w:val="24"/>
          <w:szCs w:val="24"/>
          <w:lang w:val="cy-GB"/>
        </w:rPr>
        <w:t>Violet</w:t>
      </w:r>
      <w:r w:rsidR="00B62AC9" w:rsidRPr="00774B86">
        <w:rPr>
          <w:rFonts w:ascii="Tahoma" w:hAnsi="Tahoma" w:cs="Tahoma"/>
          <w:i/>
          <w:iCs/>
          <w:sz w:val="24"/>
          <w:szCs w:val="24"/>
          <w:lang w:val="cy-GB"/>
        </w:rPr>
        <w:t xml:space="preserve"> </w:t>
      </w:r>
      <w:r w:rsidR="00B62AC9" w:rsidRPr="00774B86">
        <w:rPr>
          <w:rFonts w:ascii="Tahoma" w:hAnsi="Tahoma" w:cs="Tahoma"/>
          <w:sz w:val="24"/>
          <w:szCs w:val="24"/>
          <w:lang w:val="cy-GB"/>
        </w:rPr>
        <w:t>gan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Tom Coult a</w:t>
      </w:r>
      <w:r w:rsidR="00B62AC9" w:rsidRPr="00774B86">
        <w:rPr>
          <w:rFonts w:ascii="Tahoma" w:hAnsi="Tahoma" w:cs="Tahoma"/>
          <w:sz w:val="24"/>
          <w:szCs w:val="24"/>
          <w:lang w:val="cy-GB"/>
        </w:rPr>
        <w:t>c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Alice Birch</w:t>
      </w:r>
      <w:r w:rsidR="00B62AC9" w:rsidRPr="00774B86">
        <w:rPr>
          <w:rFonts w:ascii="Tahoma" w:hAnsi="Tahoma" w:cs="Tahoma"/>
          <w:sz w:val="24"/>
          <w:szCs w:val="24"/>
          <w:lang w:val="cy-GB"/>
        </w:rPr>
        <w:t>,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B62AC9" w:rsidRPr="00774B86">
        <w:rPr>
          <w:rFonts w:ascii="Tahoma" w:hAnsi="Tahoma" w:cs="Tahoma"/>
          <w:sz w:val="24"/>
          <w:szCs w:val="24"/>
          <w:lang w:val="cy-GB"/>
        </w:rPr>
        <w:t xml:space="preserve">ei enwebu ar gyfer gwobr y </w:t>
      </w:r>
      <w:r w:rsidR="62EAFFCC" w:rsidRPr="00774B86">
        <w:rPr>
          <w:rFonts w:ascii="Tahoma" w:hAnsi="Tahoma" w:cs="Tahoma"/>
          <w:sz w:val="24"/>
          <w:szCs w:val="24"/>
          <w:lang w:val="cy-GB"/>
        </w:rPr>
        <w:t xml:space="preserve">Classical Music IVORS </w:t>
      </w:r>
      <w:r w:rsidR="007B209A" w:rsidRPr="00774B86">
        <w:rPr>
          <w:rFonts w:ascii="Tahoma" w:hAnsi="Tahoma" w:cs="Tahoma"/>
          <w:sz w:val="24"/>
          <w:szCs w:val="24"/>
          <w:lang w:val="cy-GB"/>
        </w:rPr>
        <w:t>–</w:t>
      </w:r>
      <w:r w:rsidR="62EAFFC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16245C" w:rsidRPr="00774B86">
        <w:rPr>
          <w:rFonts w:ascii="Tahoma" w:hAnsi="Tahoma" w:cs="Tahoma"/>
          <w:sz w:val="24"/>
          <w:szCs w:val="24"/>
          <w:lang w:val="cy-GB"/>
        </w:rPr>
        <w:t>ei bedwerydd enwebiad am wobr glodfawr, yn dilyn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16245C" w:rsidRPr="00774B86">
        <w:rPr>
          <w:rFonts w:ascii="Tahoma" w:hAnsi="Tahoma" w:cs="Tahoma"/>
          <w:sz w:val="24"/>
          <w:szCs w:val="24"/>
          <w:lang w:val="cy-GB"/>
        </w:rPr>
        <w:t xml:space="preserve">Gwobrau’r 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>UK Theatre</w:t>
      </w:r>
      <w:r w:rsidR="31F519FD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="0016245C" w:rsidRPr="00774B86">
        <w:rPr>
          <w:rFonts w:ascii="Tahoma" w:hAnsi="Tahoma" w:cs="Tahoma"/>
          <w:sz w:val="24"/>
          <w:szCs w:val="24"/>
          <w:lang w:val="cy-GB"/>
        </w:rPr>
        <w:t xml:space="preserve">Gwobrau’r </w:t>
      </w:r>
      <w:r w:rsidR="31F519FD" w:rsidRPr="00774B86">
        <w:rPr>
          <w:rFonts w:ascii="Tahoma" w:hAnsi="Tahoma" w:cs="Tahoma"/>
          <w:sz w:val="24"/>
          <w:szCs w:val="24"/>
          <w:lang w:val="cy-GB"/>
        </w:rPr>
        <w:t>International Opera,</w:t>
      </w:r>
      <w:r w:rsidR="3BF78133" w:rsidRPr="00774B86">
        <w:rPr>
          <w:rFonts w:ascii="Tahoma" w:hAnsi="Tahoma" w:cs="Tahoma"/>
          <w:sz w:val="24"/>
          <w:szCs w:val="24"/>
          <w:lang w:val="cy-GB"/>
        </w:rPr>
        <w:t xml:space="preserve"> a</w:t>
      </w:r>
      <w:r w:rsidR="0016245C" w:rsidRPr="00774B86">
        <w:rPr>
          <w:rFonts w:ascii="Tahoma" w:hAnsi="Tahoma" w:cs="Tahoma"/>
          <w:sz w:val="24"/>
          <w:szCs w:val="24"/>
          <w:lang w:val="cy-GB"/>
        </w:rPr>
        <w:t xml:space="preserve"> Gwobrau</w:t>
      </w:r>
      <w:r w:rsidR="00FC668E">
        <w:rPr>
          <w:rFonts w:ascii="Tahoma" w:hAnsi="Tahoma" w:cs="Tahoma"/>
          <w:sz w:val="24"/>
          <w:szCs w:val="24"/>
          <w:lang w:val="cy-GB"/>
        </w:rPr>
        <w:t>’r</w:t>
      </w:r>
      <w:r w:rsidR="0016245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31F519FD" w:rsidRPr="00774B86">
        <w:rPr>
          <w:rFonts w:ascii="Tahoma" w:hAnsi="Tahoma" w:cs="Tahoma"/>
          <w:sz w:val="24"/>
          <w:szCs w:val="24"/>
          <w:lang w:val="cy-GB"/>
        </w:rPr>
        <w:t>South Bank Sky Arts</w:t>
      </w:r>
      <w:r w:rsidR="404B5FB4" w:rsidRPr="00774B86">
        <w:rPr>
          <w:rFonts w:ascii="Tahoma" w:hAnsi="Tahoma" w:cs="Tahoma"/>
          <w:sz w:val="24"/>
          <w:szCs w:val="24"/>
          <w:lang w:val="cy-GB"/>
        </w:rPr>
        <w:t>.</w:t>
      </w:r>
      <w:r w:rsidR="73A9F73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8F7548" w:rsidRPr="00774B86">
        <w:rPr>
          <w:rFonts w:ascii="Tahoma" w:hAnsi="Tahoma" w:cs="Tahoma"/>
          <w:sz w:val="24"/>
          <w:szCs w:val="24"/>
          <w:lang w:val="cy-GB"/>
        </w:rPr>
        <w:t xml:space="preserve">Enillodd un o’n darnau digidol cyntaf ar gyfer </w:t>
      </w:r>
      <w:r w:rsidR="5EBF6A04" w:rsidRPr="00774B86">
        <w:rPr>
          <w:rFonts w:ascii="Tahoma" w:hAnsi="Tahoma" w:cs="Tahoma"/>
          <w:sz w:val="24"/>
          <w:szCs w:val="24"/>
          <w:lang w:val="cy-GB"/>
        </w:rPr>
        <w:t>New Directions</w:t>
      </w:r>
      <w:r w:rsidR="526A80E8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8F7548" w:rsidRPr="00774B86">
        <w:rPr>
          <w:rFonts w:ascii="Tahoma" w:hAnsi="Tahoma" w:cs="Tahoma"/>
          <w:sz w:val="24"/>
          <w:szCs w:val="24"/>
          <w:lang w:val="cy-GB"/>
        </w:rPr>
        <w:t>Wobr</w:t>
      </w:r>
      <w:r w:rsidR="526A80E8" w:rsidRPr="00774B86">
        <w:rPr>
          <w:rFonts w:ascii="Tahoma" w:hAnsi="Tahoma" w:cs="Tahoma"/>
          <w:sz w:val="24"/>
          <w:szCs w:val="24"/>
          <w:lang w:val="cy-GB"/>
        </w:rPr>
        <w:t xml:space="preserve"> F</w:t>
      </w:r>
      <w:r w:rsidR="00FC668E">
        <w:rPr>
          <w:rFonts w:ascii="Tahoma" w:hAnsi="Tahoma" w:cs="Tahoma"/>
          <w:sz w:val="24"/>
          <w:szCs w:val="24"/>
          <w:lang w:val="cy-GB"/>
        </w:rPr>
        <w:t>focw</w:t>
      </w:r>
      <w:r w:rsidR="526A80E8" w:rsidRPr="00774B86">
        <w:rPr>
          <w:rFonts w:ascii="Tahoma" w:hAnsi="Tahoma" w:cs="Tahoma"/>
          <w:sz w:val="24"/>
          <w:szCs w:val="24"/>
          <w:lang w:val="cy-GB"/>
        </w:rPr>
        <w:t xml:space="preserve">s </w:t>
      </w:r>
      <w:r w:rsidR="00EB6DBB" w:rsidRPr="00774B86">
        <w:rPr>
          <w:rFonts w:ascii="Tahoma" w:hAnsi="Tahoma" w:cs="Tahoma"/>
          <w:sz w:val="24"/>
          <w:szCs w:val="24"/>
          <w:lang w:val="cy-GB"/>
        </w:rPr>
        <w:t xml:space="preserve">Gŵyl Ffilm Cymru </w:t>
      </w:r>
      <w:r w:rsidR="008F7548" w:rsidRPr="00774B86">
        <w:rPr>
          <w:rFonts w:ascii="Tahoma" w:hAnsi="Tahoma" w:cs="Tahoma"/>
          <w:sz w:val="24"/>
          <w:szCs w:val="24"/>
          <w:lang w:val="cy-GB"/>
        </w:rPr>
        <w:t>yn</w:t>
      </w:r>
      <w:r w:rsidR="7099FF2E" w:rsidRPr="00774B86">
        <w:rPr>
          <w:rFonts w:ascii="Tahoma" w:hAnsi="Tahoma" w:cs="Tahoma"/>
          <w:sz w:val="24"/>
          <w:szCs w:val="24"/>
          <w:lang w:val="cy-GB"/>
        </w:rPr>
        <w:t xml:space="preserve"> 2022</w:t>
      </w:r>
      <w:r w:rsidR="29BF155F" w:rsidRPr="00774B86">
        <w:rPr>
          <w:rFonts w:ascii="Tahoma" w:hAnsi="Tahoma" w:cs="Tahoma"/>
          <w:sz w:val="24"/>
          <w:szCs w:val="24"/>
          <w:lang w:val="cy-GB"/>
        </w:rPr>
        <w:t>.</w:t>
      </w:r>
      <w:r w:rsidR="7099FF2E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75F092CA" w14:textId="2DCE25EF" w:rsidR="05CB22CE" w:rsidRPr="00774B86" w:rsidRDefault="00423E62" w:rsidP="05CB22CE">
      <w:pPr>
        <w:rPr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lastRenderedPageBreak/>
        <w:t>A ninnau â hanes o greu gwaith arloesol, rydym wedi cymhwyso’r ffordd hon o feddwl i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824334" w:rsidRPr="00774B86">
        <w:rPr>
          <w:rFonts w:ascii="Tahoma" w:hAnsi="Tahoma" w:cs="Tahoma"/>
          <w:sz w:val="24"/>
          <w:szCs w:val="24"/>
          <w:lang w:val="cy-GB"/>
        </w:rPr>
        <w:t>ni ein hunain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– </w:t>
      </w:r>
      <w:r w:rsidR="000D76C0" w:rsidRPr="00774B86">
        <w:rPr>
          <w:rFonts w:ascii="Tahoma" w:hAnsi="Tahoma" w:cs="Tahoma"/>
          <w:sz w:val="24"/>
          <w:szCs w:val="24"/>
          <w:lang w:val="cy-GB"/>
        </w:rPr>
        <w:t xml:space="preserve">gan ofyn pa werth </w:t>
      </w:r>
      <w:r w:rsidR="004B3801" w:rsidRPr="00774B86">
        <w:rPr>
          <w:rFonts w:ascii="Tahoma" w:hAnsi="Tahoma" w:cs="Tahoma"/>
          <w:sz w:val="24"/>
          <w:szCs w:val="24"/>
          <w:lang w:val="cy-GB"/>
        </w:rPr>
        <w:t>y gallwn ddod i gymdeithas fel gwneuthurwyr opera newydd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? </w:t>
      </w:r>
      <w:r w:rsidR="000D76C0" w:rsidRPr="00FC668E">
        <w:rPr>
          <w:rFonts w:ascii="Tahoma" w:hAnsi="Tahoma" w:cs="Tahoma"/>
          <w:sz w:val="24"/>
          <w:szCs w:val="24"/>
          <w:lang w:val="cy-GB"/>
        </w:rPr>
        <w:t>Ein hateb</w:t>
      </w:r>
      <w:r w:rsidR="00AD3BBC" w:rsidRPr="00FC668E">
        <w:rPr>
          <w:rFonts w:ascii="Tahoma" w:hAnsi="Tahoma" w:cs="Tahoma"/>
          <w:sz w:val="24"/>
          <w:szCs w:val="24"/>
          <w:lang w:val="cy-GB"/>
        </w:rPr>
        <w:t xml:space="preserve"> </w:t>
      </w:r>
      <w:r w:rsidR="000D76C0" w:rsidRPr="00FC668E">
        <w:rPr>
          <w:rFonts w:ascii="Tahoma" w:hAnsi="Tahoma" w:cs="Tahoma"/>
          <w:sz w:val="24"/>
          <w:szCs w:val="24"/>
          <w:lang w:val="cy-GB"/>
        </w:rPr>
        <w:t xml:space="preserve">yw ail-ddychmygu beth yw opera, a chreu gwaith sy’n </w:t>
      </w:r>
      <w:r w:rsidR="004B3801" w:rsidRPr="00FC668E">
        <w:rPr>
          <w:rFonts w:ascii="Tahoma" w:hAnsi="Tahoma" w:cs="Tahoma"/>
          <w:sz w:val="24"/>
          <w:szCs w:val="24"/>
          <w:lang w:val="cy-GB"/>
        </w:rPr>
        <w:t xml:space="preserve">wir </w:t>
      </w:r>
      <w:r w:rsidRPr="00FC668E">
        <w:rPr>
          <w:rFonts w:ascii="Tahoma" w:hAnsi="Tahoma" w:cs="Tahoma"/>
          <w:sz w:val="24"/>
          <w:szCs w:val="24"/>
          <w:lang w:val="cy-GB"/>
        </w:rPr>
        <w:t>yn adlewyrchu Cymru a’r DU fel y maent yn awr.</w:t>
      </w:r>
      <w:r w:rsidR="001B3DA8" w:rsidRPr="00FC668E">
        <w:rPr>
          <w:rFonts w:ascii="Tahoma" w:hAnsi="Tahoma" w:cs="Tahoma"/>
          <w:sz w:val="24"/>
          <w:szCs w:val="24"/>
          <w:lang w:val="cy-GB"/>
        </w:rPr>
        <w:t xml:space="preserve"> </w:t>
      </w:r>
      <w:r w:rsidRPr="00FC668E">
        <w:rPr>
          <w:rFonts w:ascii="Tahoma" w:hAnsi="Tahoma" w:cs="Tahoma"/>
          <w:sz w:val="24"/>
          <w:szCs w:val="24"/>
          <w:lang w:val="cy-GB"/>
        </w:rPr>
        <w:t>Byddwn yn cyflawni hyn trwy ofyn i’r union artistiaid sydd wedi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 cael eu hanwybyddu neu e</w:t>
      </w:r>
      <w:r w:rsidR="00824334" w:rsidRPr="00774B86">
        <w:rPr>
          <w:rFonts w:ascii="Tahoma" w:hAnsi="Tahoma" w:cs="Tahoma"/>
          <w:sz w:val="24"/>
          <w:szCs w:val="24"/>
          <w:lang w:val="cy-GB"/>
        </w:rPr>
        <w:t xml:space="preserve">u </w:t>
      </w:r>
      <w:r w:rsidRPr="00774B86">
        <w:rPr>
          <w:rFonts w:ascii="Tahoma" w:hAnsi="Tahoma" w:cs="Tahoma"/>
          <w:sz w:val="24"/>
          <w:szCs w:val="24"/>
          <w:lang w:val="cy-GB"/>
        </w:rPr>
        <w:t>heithrio o fyd yr opera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0D76C0" w:rsidRPr="00774B86">
        <w:rPr>
          <w:rFonts w:ascii="Tahoma" w:hAnsi="Tahoma" w:cs="Tahoma"/>
          <w:sz w:val="24"/>
          <w:szCs w:val="24"/>
          <w:lang w:val="cy-GB"/>
        </w:rPr>
        <w:t>i ddod â’u sgiliau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="000D76C0" w:rsidRPr="00774B86">
        <w:rPr>
          <w:rFonts w:ascii="Tahoma" w:hAnsi="Tahoma" w:cs="Tahoma"/>
          <w:sz w:val="24"/>
          <w:szCs w:val="24"/>
          <w:lang w:val="cy-GB"/>
        </w:rPr>
        <w:t>gweledigaeth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="000D76C0" w:rsidRPr="00774B86">
        <w:rPr>
          <w:rFonts w:ascii="Tahoma" w:hAnsi="Tahoma" w:cs="Tahoma"/>
          <w:sz w:val="24"/>
          <w:szCs w:val="24"/>
          <w:lang w:val="cy-GB"/>
        </w:rPr>
        <w:t xml:space="preserve">straeon a cherddoriaeth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i ffurf </w:t>
      </w:r>
      <w:r w:rsidR="007B209A" w:rsidRPr="00774B86">
        <w:rPr>
          <w:rFonts w:ascii="Tahoma" w:hAnsi="Tahoma" w:cs="Tahoma"/>
          <w:sz w:val="24"/>
          <w:szCs w:val="24"/>
          <w:lang w:val="cy-GB"/>
        </w:rPr>
        <w:t>sy’n galw’n daer am gyfeiriad newydd a chynulleidfa newydd</w:t>
      </w:r>
      <w:r w:rsidR="00AD3BBC" w:rsidRPr="00774B86">
        <w:rPr>
          <w:rFonts w:ascii="Tahoma" w:hAnsi="Tahoma" w:cs="Tahoma"/>
          <w:sz w:val="24"/>
          <w:szCs w:val="24"/>
          <w:lang w:val="cy-GB"/>
        </w:rPr>
        <w:t xml:space="preserve">. </w:t>
      </w:r>
      <w:r w:rsidR="007B209A" w:rsidRPr="00774B86">
        <w:rPr>
          <w:rFonts w:ascii="Tahoma" w:hAnsi="Tahoma" w:cs="Tahoma"/>
          <w:sz w:val="24"/>
          <w:szCs w:val="24"/>
          <w:lang w:val="cy-GB"/>
        </w:rPr>
        <w:t>Ein nod yw dod ag opera’n ôl i gysylltiad â rhagor o bobl a rhagor o gymunedau</w:t>
      </w:r>
      <w:r w:rsidR="00E17414" w:rsidRPr="00774B86">
        <w:rPr>
          <w:rFonts w:ascii="Tahoma" w:hAnsi="Tahoma" w:cs="Tahoma"/>
          <w:sz w:val="24"/>
          <w:szCs w:val="24"/>
          <w:lang w:val="cy-GB"/>
        </w:rPr>
        <w:t>.</w:t>
      </w:r>
    </w:p>
    <w:p w14:paraId="1DD68B31" w14:textId="76F74E95" w:rsidR="00AD3BBC" w:rsidRPr="00102E0A" w:rsidRDefault="00BF38F9" w:rsidP="00AD3BBC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102E0A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Ein Gwaith</w:t>
      </w:r>
    </w:p>
    <w:p w14:paraId="1BE76761" w14:textId="014B8AA3" w:rsidR="00256CD1" w:rsidRPr="00774B86" w:rsidRDefault="00BF38F9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 xml:space="preserve">Mae 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Music Theatre Wales </w:t>
      </w:r>
      <w:r w:rsidRPr="00774B86">
        <w:rPr>
          <w:rFonts w:ascii="Tahoma" w:hAnsi="Tahoma" w:cs="Tahoma"/>
          <w:sz w:val="24"/>
          <w:szCs w:val="24"/>
          <w:lang w:val="cy-GB"/>
        </w:rPr>
        <w:t>yn ail-ddychmygu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 opera.</w:t>
      </w:r>
    </w:p>
    <w:p w14:paraId="1775BCC6" w14:textId="114531B6" w:rsidR="00256CD1" w:rsidRPr="00774B86" w:rsidRDefault="00BF38F9" w:rsidP="00256CD1">
      <w:pPr>
        <w:rPr>
          <w:rFonts w:ascii="Tahoma" w:eastAsia="Tahoma" w:hAnsi="Tahoma" w:cs="Tahoma"/>
          <w:sz w:val="24"/>
          <w:szCs w:val="24"/>
          <w:lang w:val="cy-GB"/>
        </w:rPr>
      </w:pPr>
      <w:r w:rsidRPr="00774B86">
        <w:rPr>
          <w:rFonts w:ascii="Tahoma" w:eastAsia="Tahoma" w:hAnsi="Tahoma" w:cs="Tahoma"/>
          <w:sz w:val="24"/>
          <w:szCs w:val="24"/>
          <w:lang w:val="cy-GB"/>
        </w:rPr>
        <w:t>Rydym yn gofyn</w:t>
      </w:r>
      <w:r w:rsidR="00256CD1" w:rsidRPr="00774B86">
        <w:rPr>
          <w:rFonts w:ascii="Tahoma" w:eastAsia="Tahoma" w:hAnsi="Tahoma" w:cs="Tahoma"/>
          <w:sz w:val="24"/>
          <w:szCs w:val="24"/>
          <w:lang w:val="cy-GB"/>
        </w:rPr>
        <w:t xml:space="preserve"> 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>Beth yw</w:t>
      </w:r>
      <w:r w:rsidR="00256CD1" w:rsidRPr="00774B86">
        <w:rPr>
          <w:rFonts w:ascii="Tahoma" w:eastAsia="Tahoma" w:hAnsi="Tahoma" w:cs="Tahoma"/>
          <w:sz w:val="24"/>
          <w:szCs w:val="24"/>
          <w:lang w:val="cy-GB"/>
        </w:rPr>
        <w:t xml:space="preserve"> Opera? 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>Pwy sy’n ei Greu</w:t>
      </w:r>
      <w:r w:rsidR="00256CD1" w:rsidRPr="00774B86">
        <w:rPr>
          <w:rFonts w:ascii="Tahoma" w:eastAsia="Tahoma" w:hAnsi="Tahoma" w:cs="Tahoma"/>
          <w:sz w:val="24"/>
          <w:szCs w:val="24"/>
          <w:lang w:val="cy-GB"/>
        </w:rPr>
        <w:t>? a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>c I Bwy y mae e</w:t>
      </w:r>
      <w:r w:rsidR="00256CD1" w:rsidRPr="00774B86">
        <w:rPr>
          <w:rFonts w:ascii="Tahoma" w:eastAsia="Tahoma" w:hAnsi="Tahoma" w:cs="Tahoma"/>
          <w:sz w:val="24"/>
          <w:szCs w:val="24"/>
          <w:lang w:val="cy-GB"/>
        </w:rPr>
        <w:t xml:space="preserve">? </w:t>
      </w:r>
    </w:p>
    <w:p w14:paraId="29009928" w14:textId="7135FD4E" w:rsidR="003C140A" w:rsidRPr="00774B86" w:rsidRDefault="003A4D34" w:rsidP="003C140A">
      <w:pPr>
        <w:rPr>
          <w:rFonts w:ascii="Tahoma" w:eastAsia="Tahoma" w:hAnsi="Tahoma" w:cs="Tahoma"/>
          <w:sz w:val="24"/>
          <w:szCs w:val="24"/>
          <w:lang w:val="cy-GB"/>
        </w:rPr>
      </w:pPr>
      <w:r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>Gosod Cynhwysiant</w:t>
      </w:r>
      <w:r w:rsidR="6EBA892B"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 xml:space="preserve"> </w:t>
      </w:r>
      <w:r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 xml:space="preserve">ar Flaen ac wrth Galon </w:t>
      </w:r>
      <w:r w:rsidR="007B209A"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>ein Strategau</w:t>
      </w:r>
      <w:r w:rsidR="6EBA892B"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 xml:space="preserve"> a</w:t>
      </w:r>
      <w:r w:rsidR="00BF38F9"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>’n</w:t>
      </w:r>
      <w:r w:rsidR="6EBA892B"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 xml:space="preserve"> </w:t>
      </w:r>
      <w:r w:rsidR="00BF38F9" w:rsidRPr="00774B86">
        <w:rPr>
          <w:rFonts w:ascii="Tahoma" w:eastAsia="Tahoma" w:hAnsi="Tahoma" w:cs="Tahoma"/>
          <w:b/>
          <w:bCs/>
          <w:sz w:val="24"/>
          <w:szCs w:val="24"/>
          <w:lang w:val="cy-GB"/>
        </w:rPr>
        <w:t>Hymgyrchoedd</w:t>
      </w:r>
      <w:r w:rsidR="6EBA892B" w:rsidRPr="00774B86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cy-GB"/>
        </w:rPr>
        <w:t xml:space="preserve"> </w:t>
      </w:r>
      <w:r w:rsidR="6EBA892B" w:rsidRPr="00774B86">
        <w:rPr>
          <w:sz w:val="24"/>
          <w:szCs w:val="24"/>
          <w:lang w:val="cy-GB"/>
        </w:rPr>
        <w:br/>
      </w:r>
      <w:r w:rsidRPr="00774B86">
        <w:rPr>
          <w:rFonts w:ascii="Tahoma" w:eastAsia="Tahoma" w:hAnsi="Tahoma" w:cs="Tahoma"/>
          <w:sz w:val="24"/>
          <w:szCs w:val="24"/>
          <w:lang w:val="cy-GB"/>
        </w:rPr>
        <w:t>Rydym wedi bod yn ail-ddychmygu sut rydyn ni’n mynd ati i ymrwymo pobl â’n gwaith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. </w:t>
      </w:r>
      <w:r w:rsidR="00342E2F" w:rsidRPr="00774B86">
        <w:rPr>
          <w:rFonts w:ascii="Tahoma" w:eastAsia="Tahoma" w:hAnsi="Tahoma" w:cs="Tahoma"/>
          <w:sz w:val="24"/>
          <w:szCs w:val="24"/>
          <w:lang w:val="cy-GB"/>
        </w:rPr>
        <w:t xml:space="preserve">Mae ein dull wedi datblygu’n </w:t>
      </w:r>
      <w:r w:rsidR="00FB7B92" w:rsidRPr="00325CF6">
        <w:rPr>
          <w:rFonts w:ascii="Tahoma" w:eastAsia="Tahoma" w:hAnsi="Tahoma" w:cs="Tahoma"/>
          <w:sz w:val="24"/>
          <w:szCs w:val="24"/>
          <w:lang w:val="cy-GB"/>
        </w:rPr>
        <w:t xml:space="preserve">llai dibynnol ar drafod </w:t>
      </w:r>
      <w:r w:rsidR="00342E2F" w:rsidRPr="00325CF6">
        <w:rPr>
          <w:rFonts w:ascii="Tahoma" w:eastAsia="Tahoma" w:hAnsi="Tahoma" w:cs="Tahoma"/>
          <w:sz w:val="24"/>
          <w:szCs w:val="24"/>
          <w:lang w:val="cy-GB"/>
        </w:rPr>
        <w:t>ac</w:t>
      </w:r>
      <w:r w:rsidR="00342E2F" w:rsidRPr="00774B86">
        <w:rPr>
          <w:rFonts w:ascii="Tahoma" w:eastAsia="Tahoma" w:hAnsi="Tahoma" w:cs="Tahoma"/>
          <w:sz w:val="24"/>
          <w:szCs w:val="24"/>
          <w:lang w:val="cy-GB"/>
        </w:rPr>
        <w:t xml:space="preserve"> yn fwy holistaidd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, </w:t>
      </w:r>
      <w:r w:rsidR="00342E2F" w:rsidRPr="00774B86">
        <w:rPr>
          <w:rFonts w:ascii="Tahoma" w:eastAsia="Tahoma" w:hAnsi="Tahoma" w:cs="Tahoma"/>
          <w:sz w:val="24"/>
          <w:szCs w:val="24"/>
          <w:lang w:val="cy-GB"/>
        </w:rPr>
        <w:t>gan</w:t>
      </w:r>
      <w:r w:rsidR="005B6044" w:rsidRPr="00774B86">
        <w:rPr>
          <w:rFonts w:ascii="Tahoma" w:eastAsia="Tahoma" w:hAnsi="Tahoma" w:cs="Tahoma"/>
          <w:sz w:val="24"/>
          <w:szCs w:val="24"/>
          <w:lang w:val="cy-GB"/>
        </w:rPr>
        <w:t xml:space="preserve"> gysylltu ar lefel ddyfnach </w:t>
      </w:r>
      <w:r w:rsidR="00824334" w:rsidRPr="00774B86">
        <w:rPr>
          <w:rFonts w:ascii="Tahoma" w:eastAsia="Tahoma" w:hAnsi="Tahoma" w:cs="Tahoma"/>
          <w:sz w:val="24"/>
          <w:szCs w:val="24"/>
          <w:lang w:val="cy-GB"/>
        </w:rPr>
        <w:t>â’</w:t>
      </w:r>
      <w:r w:rsidR="005B6044" w:rsidRPr="00774B86">
        <w:rPr>
          <w:rFonts w:ascii="Tahoma" w:eastAsia="Tahoma" w:hAnsi="Tahoma" w:cs="Tahoma"/>
          <w:sz w:val="24"/>
          <w:szCs w:val="24"/>
          <w:lang w:val="cy-GB"/>
        </w:rPr>
        <w:t xml:space="preserve">r bobl rydym yn cydweithio a rhannu ein gwaith â hwy, 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>ac mae hyn yn galw am agwedd wahanol tuag at ei</w:t>
      </w:r>
      <w:r w:rsidR="00185030">
        <w:rPr>
          <w:rFonts w:ascii="Tahoma" w:eastAsia="Tahoma" w:hAnsi="Tahoma" w:cs="Tahoma"/>
          <w:sz w:val="24"/>
          <w:szCs w:val="24"/>
          <w:lang w:val="cy-GB"/>
        </w:rPr>
        <w:t>n cyfathrebiadau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 xml:space="preserve"> </w:t>
      </w:r>
      <w:r w:rsidR="00185030" w:rsidRPr="00185030">
        <w:rPr>
          <w:rFonts w:ascii="Tahoma" w:eastAsia="Tahoma" w:hAnsi="Tahoma" w:cs="Tahoma"/>
          <w:sz w:val="24"/>
          <w:szCs w:val="24"/>
          <w:lang w:val="cy-GB"/>
        </w:rPr>
        <w:t>ar gyfer marchnata digwyddiadau</w:t>
      </w:r>
      <w:r w:rsidR="003C140A" w:rsidRPr="00185030">
        <w:rPr>
          <w:rFonts w:ascii="Tahoma" w:eastAsia="Tahoma" w:hAnsi="Tahoma" w:cs="Tahoma"/>
          <w:sz w:val="24"/>
          <w:szCs w:val="24"/>
          <w:lang w:val="cy-GB"/>
        </w:rPr>
        <w:t>.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 </w:t>
      </w:r>
    </w:p>
    <w:p w14:paraId="170056BF" w14:textId="4F6F251E" w:rsidR="003C140A" w:rsidRPr="00774B86" w:rsidRDefault="009632C0" w:rsidP="003C140A">
      <w:pPr>
        <w:rPr>
          <w:rFonts w:ascii="Tahoma" w:eastAsia="Tahoma" w:hAnsi="Tahoma" w:cs="Tahoma"/>
          <w:sz w:val="24"/>
          <w:szCs w:val="24"/>
          <w:lang w:val="cy-GB"/>
        </w:rPr>
      </w:pPr>
      <w:r w:rsidRPr="00774B86">
        <w:rPr>
          <w:rFonts w:ascii="Tahoma" w:eastAsia="Tahoma" w:hAnsi="Tahoma" w:cs="Tahoma"/>
          <w:sz w:val="24"/>
          <w:szCs w:val="24"/>
          <w:lang w:val="cy-GB"/>
        </w:rPr>
        <w:t>Rydym yn awyddus i sicrhau ein bod yn rhoi blaenoriaeth i</w:t>
      </w:r>
      <w:r w:rsidR="00AF10F0">
        <w:rPr>
          <w:rFonts w:ascii="Tahoma" w:eastAsia="Tahoma" w:hAnsi="Tahoma" w:cs="Tahoma"/>
          <w:sz w:val="24"/>
          <w:szCs w:val="24"/>
          <w:lang w:val="cy-GB"/>
        </w:rPr>
        <w:t>’r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 xml:space="preserve"> bobl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 </w:t>
      </w:r>
      <w:r w:rsidR="00D660E7">
        <w:rPr>
          <w:rFonts w:ascii="Tahoma" w:eastAsia="Tahoma" w:hAnsi="Tahoma" w:cs="Tahoma"/>
          <w:sz w:val="24"/>
          <w:szCs w:val="24"/>
          <w:lang w:val="cy-GB"/>
        </w:rPr>
        <w:t>a anwybyddwyd y</w:t>
      </w:r>
      <w:r w:rsidR="00D44735" w:rsidRPr="00774B86">
        <w:rPr>
          <w:rFonts w:ascii="Tahoma" w:eastAsia="Tahoma" w:hAnsi="Tahoma" w:cs="Tahoma"/>
          <w:sz w:val="24"/>
          <w:szCs w:val="24"/>
          <w:lang w:val="cy-GB"/>
        </w:rPr>
        <w:t xml:space="preserve">n hanesyddol </w:t>
      </w:r>
      <w:r w:rsidR="00D660E7">
        <w:rPr>
          <w:rFonts w:ascii="Tahoma" w:eastAsia="Tahoma" w:hAnsi="Tahoma" w:cs="Tahoma"/>
          <w:sz w:val="24"/>
          <w:szCs w:val="24"/>
          <w:lang w:val="cy-GB"/>
        </w:rPr>
        <w:t xml:space="preserve">ond y mae ein gwaith bellach wedi ei fwriadu’n benodol ar eu cyfer. 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>Unwaith mae’r ymgysylltiad yn ei le, byddem wedyn yn cychwyn ar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 </w:t>
      </w:r>
      <w:r w:rsidRPr="00774B86">
        <w:rPr>
          <w:rFonts w:ascii="Tahoma" w:eastAsia="Tahoma" w:hAnsi="Tahoma" w:cs="Tahoma"/>
          <w:sz w:val="24"/>
          <w:szCs w:val="24"/>
          <w:lang w:val="cy-GB"/>
        </w:rPr>
        <w:t>gynllunio ymgyrch fwy traddodiadol i ymgysylltu â’n cynulleidfa arferol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, </w:t>
      </w:r>
      <w:r w:rsidR="00C777DB" w:rsidRPr="00774B86">
        <w:rPr>
          <w:rFonts w:ascii="Tahoma" w:eastAsia="Tahoma" w:hAnsi="Tahoma" w:cs="Tahoma"/>
          <w:sz w:val="24"/>
          <w:szCs w:val="24"/>
          <w:lang w:val="cy-GB"/>
        </w:rPr>
        <w:t>gan sicrhau eu bod hwythau hefyd yn cael mynediad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>.</w:t>
      </w:r>
    </w:p>
    <w:p w14:paraId="3F1D1684" w14:textId="163451D9" w:rsidR="4303949C" w:rsidRPr="00774B86" w:rsidRDefault="0096684F" w:rsidP="4303949C">
      <w:pPr>
        <w:rPr>
          <w:rFonts w:ascii="Tahoma" w:eastAsia="Tahoma" w:hAnsi="Tahoma" w:cs="Tahoma"/>
          <w:sz w:val="24"/>
          <w:szCs w:val="24"/>
          <w:lang w:val="cy-GB"/>
        </w:rPr>
      </w:pPr>
      <w:r w:rsidRPr="00774B86">
        <w:rPr>
          <w:rFonts w:ascii="Tahoma" w:eastAsia="Tahoma" w:hAnsi="Tahoma" w:cs="Tahoma"/>
          <w:sz w:val="24"/>
          <w:szCs w:val="24"/>
          <w:lang w:val="cy-GB"/>
        </w:rPr>
        <w:t>Byddwn yn cymryd rhan mewn sgyrsiau cymu</w:t>
      </w:r>
      <w:r w:rsidR="00E60613" w:rsidRPr="00774B86">
        <w:rPr>
          <w:rFonts w:ascii="Tahoma" w:eastAsia="Tahoma" w:hAnsi="Tahoma" w:cs="Tahoma"/>
          <w:sz w:val="24"/>
          <w:szCs w:val="24"/>
          <w:lang w:val="cy-GB"/>
        </w:rPr>
        <w:t xml:space="preserve">nedol fel ymarfer gwrando ac fel </w:t>
      </w:r>
      <w:r w:rsidR="00D660E7">
        <w:rPr>
          <w:rFonts w:ascii="Tahoma" w:eastAsia="Tahoma" w:hAnsi="Tahoma" w:cs="Tahoma"/>
          <w:sz w:val="24"/>
          <w:szCs w:val="24"/>
          <w:lang w:val="cy-GB"/>
        </w:rPr>
        <w:t>trafodaeth</w:t>
      </w:r>
      <w:r w:rsidR="00E60613" w:rsidRPr="00774B86">
        <w:rPr>
          <w:rFonts w:ascii="Tahoma" w:eastAsia="Tahoma" w:hAnsi="Tahoma" w:cs="Tahoma"/>
          <w:sz w:val="24"/>
          <w:szCs w:val="24"/>
          <w:lang w:val="cy-GB"/>
        </w:rPr>
        <w:t xml:space="preserve"> ddilys 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– </w:t>
      </w:r>
      <w:r w:rsidR="00E60613" w:rsidRPr="00774B86">
        <w:rPr>
          <w:rFonts w:ascii="Tahoma" w:eastAsia="Tahoma" w:hAnsi="Tahoma" w:cs="Tahoma"/>
          <w:sz w:val="24"/>
          <w:szCs w:val="24"/>
          <w:lang w:val="cy-GB"/>
        </w:rPr>
        <w:t xml:space="preserve">heb ragdybio bod artist arbennig yn siarad ar ran cymuned arbennig, </w:t>
      </w:r>
      <w:r w:rsidR="009632C0" w:rsidRPr="00774B86">
        <w:rPr>
          <w:rFonts w:ascii="Tahoma" w:eastAsia="Tahoma" w:hAnsi="Tahoma" w:cs="Tahoma"/>
          <w:sz w:val="24"/>
          <w:szCs w:val="24"/>
          <w:lang w:val="cy-GB"/>
        </w:rPr>
        <w:t>ond yn hytrach yn clywed gan bobl o fewn y cymunedau sydd, yn hanesyddol, wedi cael eu heithrio</w:t>
      </w:r>
      <w:r w:rsidR="003C140A" w:rsidRPr="00774B86">
        <w:rPr>
          <w:rFonts w:ascii="Tahoma" w:eastAsia="Tahoma" w:hAnsi="Tahoma" w:cs="Tahoma"/>
          <w:sz w:val="24"/>
          <w:szCs w:val="24"/>
          <w:lang w:val="cy-GB"/>
        </w:rPr>
        <w:t xml:space="preserve">. </w:t>
      </w:r>
    </w:p>
    <w:p w14:paraId="1AD7A4D0" w14:textId="2C8194E7" w:rsidR="00256CD1" w:rsidRPr="00774B86" w:rsidRDefault="00C777DB" w:rsidP="00256CD1">
      <w:pPr>
        <w:rPr>
          <w:rFonts w:ascii="Tahoma" w:eastAsia="Tahoma" w:hAnsi="Tahoma" w:cs="Tahoma"/>
          <w:sz w:val="24"/>
          <w:szCs w:val="24"/>
          <w:lang w:val="cy-GB"/>
        </w:rPr>
      </w:pPr>
      <w:r w:rsidRPr="00774B86">
        <w:rPr>
          <w:rFonts w:ascii="Tahoma" w:eastAsia="Tahoma" w:hAnsi="Tahoma" w:cs="Tahoma"/>
          <w:sz w:val="24"/>
          <w:szCs w:val="24"/>
          <w:lang w:val="cy-GB"/>
        </w:rPr>
        <w:t>Mae dau brif edefyn i’n gwaith</w:t>
      </w:r>
      <w:r w:rsidR="00256CD1" w:rsidRPr="00774B86">
        <w:rPr>
          <w:rFonts w:ascii="Tahoma" w:eastAsia="Tahoma" w:hAnsi="Tahoma" w:cs="Tahoma"/>
          <w:sz w:val="24"/>
          <w:szCs w:val="24"/>
          <w:lang w:val="cy-GB"/>
        </w:rPr>
        <w:t>:</w:t>
      </w:r>
    </w:p>
    <w:p w14:paraId="5DDA91D5" w14:textId="77777777" w:rsidR="00256CD1" w:rsidRPr="007A05FA" w:rsidRDefault="00256CD1" w:rsidP="00256CD1">
      <w:pPr>
        <w:spacing w:after="0"/>
        <w:rPr>
          <w:rFonts w:ascii="Tahoma" w:eastAsia="Tahoma" w:hAnsi="Tahoma" w:cs="Tahoma"/>
          <w:b/>
          <w:bCs/>
          <w:sz w:val="24"/>
          <w:szCs w:val="24"/>
          <w:lang w:val="cy-GB"/>
        </w:rPr>
      </w:pPr>
      <w:r w:rsidRPr="007A05FA">
        <w:rPr>
          <w:rFonts w:ascii="Tahoma" w:eastAsia="Tahoma" w:hAnsi="Tahoma" w:cs="Tahoma"/>
          <w:b/>
          <w:bCs/>
          <w:sz w:val="24"/>
          <w:szCs w:val="24"/>
          <w:lang w:val="cy-GB"/>
        </w:rPr>
        <w:t>NEW DIRECTIONS</w:t>
      </w:r>
    </w:p>
    <w:p w14:paraId="25198327" w14:textId="2DAAC45B" w:rsidR="00256CD1" w:rsidRPr="00774B86" w:rsidRDefault="00C777DB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 xml:space="preserve">Mae popeth ry’n ni’n ei wneud yn </w:t>
      </w:r>
      <w:r w:rsidR="008F6AFF" w:rsidRPr="00774B86">
        <w:rPr>
          <w:rFonts w:ascii="Tahoma" w:hAnsi="Tahoma" w:cs="Tahoma"/>
          <w:sz w:val="24"/>
          <w:szCs w:val="24"/>
          <w:lang w:val="cy-GB"/>
        </w:rPr>
        <w:t>gysylltiedig â mynd â chrefft creu opera i Gyfeiriadau Newydd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. </w:t>
      </w:r>
    </w:p>
    <w:p w14:paraId="5EC942C9" w14:textId="77777777" w:rsidR="00256CD1" w:rsidRPr="00774B86" w:rsidRDefault="00256CD1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</w:p>
    <w:p w14:paraId="240D37D0" w14:textId="7C5D2B32" w:rsidR="00256CD1" w:rsidRPr="00774B86" w:rsidRDefault="004D11D5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 xml:space="preserve">Rydym yn gweithio gydag artistiaid a chymunedau i ddatblygu gwaith newydd a </w:t>
      </w:r>
      <w:r w:rsidR="008F6AFF" w:rsidRPr="00774B86">
        <w:rPr>
          <w:rFonts w:ascii="Tahoma" w:hAnsi="Tahoma" w:cs="Tahoma"/>
          <w:sz w:val="24"/>
          <w:szCs w:val="24"/>
          <w:lang w:val="cy-GB"/>
        </w:rPr>
        <w:t>d</w:t>
      </w:r>
      <w:r w:rsidRPr="00774B86">
        <w:rPr>
          <w:rFonts w:ascii="Tahoma" w:hAnsi="Tahoma" w:cs="Tahoma"/>
          <w:sz w:val="24"/>
          <w:szCs w:val="24"/>
          <w:lang w:val="cy-GB"/>
        </w:rPr>
        <w:t>ulliau newydd o weithio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. </w:t>
      </w:r>
      <w:r w:rsidR="008F6AFF" w:rsidRPr="00774B86">
        <w:rPr>
          <w:rFonts w:ascii="Tahoma" w:hAnsi="Tahoma" w:cs="Tahoma"/>
          <w:sz w:val="24"/>
          <w:szCs w:val="24"/>
          <w:lang w:val="cy-GB"/>
        </w:rPr>
        <w:t>Mae ein prif ffocws ar gydweithio gyda’r rhai nad ydynt hyd yma wedi bod yn rhan o draddodiad yr opera,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Pr="00774B86">
        <w:rPr>
          <w:rFonts w:ascii="Tahoma" w:hAnsi="Tahoma" w:cs="Tahoma"/>
          <w:sz w:val="24"/>
          <w:szCs w:val="24"/>
          <w:lang w:val="cy-GB"/>
        </w:rPr>
        <w:t>ond a cha</w:t>
      </w:r>
      <w:r w:rsidR="008F6AFF" w:rsidRPr="00774B86">
        <w:rPr>
          <w:rFonts w:ascii="Tahoma" w:hAnsi="Tahoma" w:cs="Tahoma"/>
          <w:sz w:val="24"/>
          <w:szCs w:val="24"/>
          <w:lang w:val="cy-GB"/>
        </w:rPr>
        <w:t>n</w:t>
      </w:r>
      <w:r w:rsidRPr="00774B86">
        <w:rPr>
          <w:rFonts w:ascii="Tahoma" w:hAnsi="Tahoma" w:cs="Tahoma"/>
          <w:sz w:val="24"/>
          <w:szCs w:val="24"/>
          <w:lang w:val="cy-GB"/>
        </w:rPr>
        <w:t>ddynt gymaint i’w gynnig fel storïwyr mewn cerddoriaeth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.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Gyda’n gilydd rydym yn creu dulliau newydd o gyflwyno 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opera – </w:t>
      </w:r>
      <w:r w:rsidRPr="00774B86">
        <w:rPr>
          <w:rFonts w:ascii="Tahoma" w:hAnsi="Tahoma" w:cs="Tahoma"/>
          <w:sz w:val="24"/>
          <w:szCs w:val="24"/>
          <w:lang w:val="cy-GB"/>
        </w:rPr>
        <w:t>fel perfformiad byw mewn nifer o wahanol ffurfiau a nifer o leoliadau gwahanol; fel gwaith digidol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; </w:t>
      </w:r>
      <w:r w:rsidRPr="00774B86">
        <w:rPr>
          <w:rFonts w:ascii="Tahoma" w:hAnsi="Tahoma" w:cs="Tahoma"/>
          <w:sz w:val="24"/>
          <w:szCs w:val="24"/>
          <w:lang w:val="cy-GB"/>
        </w:rPr>
        <w:t>fel celfyddyd stryd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; </w:t>
      </w:r>
      <w:r w:rsidRPr="00774B86">
        <w:rPr>
          <w:rFonts w:ascii="Tahoma" w:hAnsi="Tahoma" w:cs="Tahoma"/>
          <w:sz w:val="24"/>
          <w:szCs w:val="24"/>
          <w:lang w:val="cy-GB"/>
        </w:rPr>
        <w:t>fel digwyddiadau cymunedol, ac mewn dulliau nad oes neb eto wedi eu dychmygu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>.</w:t>
      </w:r>
      <w:r w:rsidR="298AA632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2A22E3B5" w14:textId="77777777" w:rsidR="00256CD1" w:rsidRPr="00774B86" w:rsidRDefault="00256CD1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</w:p>
    <w:p w14:paraId="178652A0" w14:textId="77777777" w:rsidR="00256CD1" w:rsidRPr="007A05FA" w:rsidRDefault="00256CD1" w:rsidP="00256CD1">
      <w:pPr>
        <w:spacing w:after="0"/>
        <w:rPr>
          <w:rFonts w:ascii="Tahoma" w:hAnsi="Tahoma" w:cs="Tahoma"/>
          <w:b/>
          <w:bCs/>
          <w:sz w:val="24"/>
          <w:szCs w:val="24"/>
          <w:lang w:val="cy-GB"/>
        </w:rPr>
      </w:pPr>
      <w:r w:rsidRPr="007A05FA">
        <w:rPr>
          <w:rFonts w:ascii="Tahoma" w:hAnsi="Tahoma" w:cs="Tahoma"/>
          <w:b/>
          <w:bCs/>
          <w:sz w:val="24"/>
          <w:szCs w:val="24"/>
          <w:lang w:val="cy-GB"/>
        </w:rPr>
        <w:lastRenderedPageBreak/>
        <w:t>FUTURE DIRECTIONS</w:t>
      </w:r>
    </w:p>
    <w:p w14:paraId="39602A32" w14:textId="77777777" w:rsidR="00EE1D74" w:rsidRPr="00774B86" w:rsidRDefault="00A72DB3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 xml:space="preserve">Rhaglen sy’n tynnu at ei gilydd </w:t>
      </w:r>
      <w:r w:rsidR="00EE1D74" w:rsidRPr="00774B86">
        <w:rPr>
          <w:rFonts w:ascii="Tahoma" w:hAnsi="Tahoma" w:cs="Tahoma"/>
          <w:sz w:val="24"/>
          <w:szCs w:val="24"/>
          <w:lang w:val="cy-GB"/>
        </w:rPr>
        <w:t>grŵp o bobl ifanc rhwng 16 a 25 oed sy’n niwro-</w:t>
      </w:r>
    </w:p>
    <w:p w14:paraId="171C7CA0" w14:textId="48C7E736" w:rsidR="00256CD1" w:rsidRPr="00774B86" w:rsidRDefault="00EE1D74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>nodweddiadol a niwroamrywiol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a chanddynt anawsterau dysgu ac awtistiaeth, i </w:t>
      </w:r>
      <w:r w:rsidR="00C777DB" w:rsidRPr="00774B86">
        <w:rPr>
          <w:rFonts w:ascii="Tahoma" w:hAnsi="Tahoma" w:cs="Tahoma"/>
          <w:sz w:val="24"/>
          <w:szCs w:val="24"/>
          <w:lang w:val="cy-GB"/>
        </w:rPr>
        <w:t>greu opera ddigidol sy’n rhoi llais i bwy ydyn nhw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. </w:t>
      </w:r>
      <w:r w:rsidR="00121A9C" w:rsidRPr="00774B86">
        <w:rPr>
          <w:rFonts w:ascii="Tahoma" w:hAnsi="Tahoma" w:cs="Tahoma"/>
          <w:sz w:val="24"/>
          <w:szCs w:val="24"/>
          <w:lang w:val="cy-GB"/>
        </w:rPr>
        <w:t>Caiff gwaith y bobl ifanc ei greu mewn cydweithrediad â phobl broffesiynol ym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121A9C" w:rsidRPr="00774B86">
        <w:rPr>
          <w:rFonts w:ascii="Tahoma" w:hAnsi="Tahoma" w:cs="Tahoma"/>
          <w:sz w:val="24"/>
          <w:szCs w:val="24"/>
          <w:lang w:val="cy-GB"/>
        </w:rPr>
        <w:t>meysydd cerddoriaeth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, theatr, opera </w:t>
      </w:r>
      <w:r w:rsidR="00121A9C" w:rsidRPr="00774B86">
        <w:rPr>
          <w:rFonts w:ascii="Tahoma" w:hAnsi="Tahoma" w:cs="Tahoma"/>
          <w:sz w:val="24"/>
          <w:szCs w:val="24"/>
          <w:lang w:val="cy-GB"/>
        </w:rPr>
        <w:t>a ffilm,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="00C777DB" w:rsidRPr="00774B86">
        <w:rPr>
          <w:rFonts w:ascii="Tahoma" w:hAnsi="Tahoma" w:cs="Tahoma"/>
          <w:sz w:val="24"/>
          <w:szCs w:val="24"/>
          <w:lang w:val="cy-GB"/>
        </w:rPr>
        <w:t>a’i gyflwyno fel cynhyrchiad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 Music Theatre Wales. </w:t>
      </w:r>
    </w:p>
    <w:p w14:paraId="3AE5B7F4" w14:textId="77777777" w:rsidR="00256CD1" w:rsidRPr="00774B86" w:rsidRDefault="00256CD1" w:rsidP="00256CD1">
      <w:pPr>
        <w:spacing w:after="0"/>
        <w:rPr>
          <w:rFonts w:ascii="Tahoma" w:hAnsi="Tahoma" w:cs="Tahoma"/>
          <w:sz w:val="24"/>
          <w:szCs w:val="24"/>
          <w:lang w:val="cy-GB"/>
        </w:rPr>
      </w:pPr>
    </w:p>
    <w:p w14:paraId="79CD9BD3" w14:textId="75B98735" w:rsidR="65E260A3" w:rsidRPr="00D14074" w:rsidRDefault="004D11D5" w:rsidP="00942BAF">
      <w:pPr>
        <w:spacing w:after="0"/>
        <w:rPr>
          <w:rFonts w:ascii="Tahoma" w:hAnsi="Tahoma" w:cs="Tahoma"/>
          <w:color w:val="242122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>Pobl ifanc yw’r dyfodol, ac rydym yn awyddus i’w hysbrydoli i weld sut y gall opera ymestyn eu creadigrwydd</w:t>
      </w:r>
      <w:r w:rsidR="00774B86" w:rsidRPr="00774B86">
        <w:rPr>
          <w:rFonts w:ascii="Tahoma" w:hAnsi="Tahoma" w:cs="Tahoma"/>
          <w:sz w:val="24"/>
          <w:szCs w:val="24"/>
          <w:lang w:val="cy-GB"/>
        </w:rPr>
        <w:t>,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 cryfhau eu synnwyr o hunaniaeth bersonol, a rhoi llais iddynt yn y byd. Ar yr un pryd, bydd gwaith y Cwmni Ifanc yn helpu i ddatblygu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agwedd 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>MTW</w:t>
      </w:r>
      <w:r w:rsidRPr="00774B86">
        <w:rPr>
          <w:rFonts w:ascii="Tahoma" w:hAnsi="Tahoma" w:cs="Tahoma"/>
          <w:sz w:val="24"/>
          <w:szCs w:val="24"/>
          <w:lang w:val="cy-GB"/>
        </w:rPr>
        <w:t xml:space="preserve"> ei hun tuag at greu gwaith newydd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. </w:t>
      </w:r>
      <w:r w:rsidR="00774B86" w:rsidRPr="00774B86">
        <w:rPr>
          <w:rFonts w:ascii="Tahoma" w:hAnsi="Tahoma" w:cs="Tahoma"/>
          <w:sz w:val="24"/>
          <w:szCs w:val="24"/>
          <w:lang w:val="cy-GB"/>
        </w:rPr>
        <w:t>P</w:t>
      </w:r>
      <w:r w:rsidR="00C777DB" w:rsidRPr="00774B86">
        <w:rPr>
          <w:rFonts w:ascii="Tahoma" w:hAnsi="Tahoma" w:cs="Tahoma"/>
          <w:sz w:val="24"/>
          <w:szCs w:val="24"/>
          <w:lang w:val="cy-GB"/>
        </w:rPr>
        <w:t>rosiect partneriaeth gyda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 xml:space="preserve"> Hijinx</w:t>
      </w:r>
      <w:r w:rsidR="00774B86" w:rsidRPr="00774B86">
        <w:rPr>
          <w:rFonts w:ascii="Tahoma" w:hAnsi="Tahoma" w:cs="Tahoma"/>
          <w:sz w:val="24"/>
          <w:szCs w:val="24"/>
          <w:lang w:val="cy-GB"/>
        </w:rPr>
        <w:t xml:space="preserve"> yw Future Directions</w:t>
      </w:r>
      <w:r w:rsidR="00256CD1" w:rsidRPr="00774B86">
        <w:rPr>
          <w:rFonts w:ascii="Tahoma" w:hAnsi="Tahoma" w:cs="Tahoma"/>
          <w:sz w:val="24"/>
          <w:szCs w:val="24"/>
          <w:lang w:val="cy-GB"/>
        </w:rPr>
        <w:t>.</w:t>
      </w:r>
      <w:r w:rsidR="00256CD1" w:rsidRPr="00774B86">
        <w:rPr>
          <w:sz w:val="24"/>
          <w:szCs w:val="24"/>
          <w:lang w:val="cy-GB"/>
        </w:rPr>
        <w:br/>
      </w:r>
    </w:p>
    <w:p w14:paraId="623961C2" w14:textId="0BE03CF6" w:rsidR="0E37FC8B" w:rsidRPr="007A05FA" w:rsidRDefault="00942BAF" w:rsidP="007A05FA">
      <w:pPr>
        <w:rPr>
          <w:rFonts w:ascii="Tahoma" w:hAnsi="Tahoma" w:cs="Tahoma"/>
          <w:color w:val="FF3399"/>
          <w:sz w:val="28"/>
          <w:szCs w:val="28"/>
          <w:lang w:val="cy-GB"/>
        </w:rPr>
      </w:pPr>
      <w:r w:rsidRPr="00D14074">
        <w:rPr>
          <w:rFonts w:ascii="Tahoma" w:hAnsi="Tahoma" w:cs="Tahoma"/>
          <w:color w:val="FF3399"/>
          <w:sz w:val="28"/>
          <w:szCs w:val="28"/>
          <w:lang w:val="cy-GB"/>
        </w:rPr>
        <w:t>L</w:t>
      </w:r>
      <w:r w:rsidR="00BF38F9">
        <w:rPr>
          <w:rFonts w:ascii="Tahoma" w:hAnsi="Tahoma" w:cs="Tahoma"/>
          <w:color w:val="FF3399"/>
          <w:sz w:val="28"/>
          <w:szCs w:val="28"/>
          <w:lang w:val="cy-GB"/>
        </w:rPr>
        <w:t>leoliad</w:t>
      </w:r>
      <w:r w:rsidR="007A05FA">
        <w:rPr>
          <w:rFonts w:ascii="Tahoma" w:hAnsi="Tahoma" w:cs="Tahoma"/>
          <w:color w:val="FF3399"/>
          <w:sz w:val="28"/>
          <w:szCs w:val="28"/>
          <w:lang w:val="cy-GB"/>
        </w:rPr>
        <w:t xml:space="preserve"> - </w:t>
      </w:r>
      <w:r w:rsidR="00BF38F9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Mae swyddfa </w:t>
      </w:r>
      <w:r w:rsidR="003A3AC5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MTW </w:t>
      </w:r>
      <w:r w:rsid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wedi’i lleoli </w:t>
      </w:r>
      <w:r w:rsidR="00BF38F9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yng </w:t>
      </w:r>
      <w:r w:rsidR="00926B3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N</w:t>
      </w:r>
      <w:r w:rsidR="00BF38F9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ghanolfan</w:t>
      </w:r>
      <w:r w:rsidR="003A3AC5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926B3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</w:t>
      </w:r>
      <w:r w:rsidR="007B209A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elfyddydau </w:t>
      </w:r>
      <w:r w:rsidR="003A3AC5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Chapter, Ca</w:t>
      </w:r>
      <w:r w:rsidR="00BF38F9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erdydd</w:t>
      </w:r>
      <w:r w:rsidR="003A3AC5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  <w:r w:rsidR="75D26AB8" w:rsidRPr="00774B86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</w:p>
    <w:p w14:paraId="7BA7539A" w14:textId="77777777" w:rsidR="007A05FA" w:rsidRDefault="007A05FA" w:rsidP="65E260A3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</w:p>
    <w:p w14:paraId="08CFF6AE" w14:textId="348F61CA" w:rsidR="00AD3BBC" w:rsidRPr="007A05FA" w:rsidRDefault="00B969C6" w:rsidP="65E260A3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7A05FA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Br</w:t>
      </w:r>
      <w:r w:rsidR="00BF38F9" w:rsidRPr="007A05FA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îff</w:t>
      </w:r>
      <w:r w:rsidRPr="007A05FA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 xml:space="preserve">: </w:t>
      </w:r>
      <w:r w:rsidR="00BF38F9" w:rsidRPr="007A05FA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 xml:space="preserve">Rheolwr Cyfathrebu a Marchnata </w:t>
      </w:r>
    </w:p>
    <w:p w14:paraId="7FC37226" w14:textId="5409AF6A" w:rsidR="00FE41F4" w:rsidRPr="00774B86" w:rsidRDefault="00D44735" w:rsidP="65E260A3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774B86">
        <w:rPr>
          <w:rFonts w:ascii="Tahoma" w:hAnsi="Tahoma" w:cs="Tahoma"/>
          <w:sz w:val="24"/>
          <w:szCs w:val="24"/>
          <w:lang w:val="cy-GB"/>
        </w:rPr>
        <w:t xml:space="preserve">Ydych chi’n angerddol dros y celfyddydau a </w:t>
      </w:r>
      <w:r w:rsidR="007B7667" w:rsidRPr="00774B86">
        <w:rPr>
          <w:rFonts w:ascii="Tahoma" w:hAnsi="Tahoma" w:cs="Tahoma"/>
          <w:sz w:val="24"/>
          <w:szCs w:val="24"/>
          <w:lang w:val="cy-GB"/>
        </w:rPr>
        <w:t>chynhwysiant</w:t>
      </w:r>
      <w:r w:rsidR="00FE41F4" w:rsidRPr="00774B86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774B86">
        <w:rPr>
          <w:rFonts w:ascii="Tahoma" w:hAnsi="Tahoma" w:cs="Tahoma"/>
          <w:sz w:val="24"/>
          <w:szCs w:val="24"/>
          <w:lang w:val="cy-GB"/>
        </w:rPr>
        <w:t>ac yn fedrus wrth adeiladu cysylltiadau a chynulleidfaoedd newydd, a meithrin rhai sy’n bodoli eisoes?</w:t>
      </w:r>
      <w:r w:rsidR="00FE41F4" w:rsidRPr="00774B86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62BBD395" w14:textId="77777777" w:rsidR="00D44735" w:rsidRPr="00774B86" w:rsidRDefault="00D44735" w:rsidP="65E260A3">
      <w:pPr>
        <w:spacing w:after="0"/>
        <w:rPr>
          <w:rFonts w:ascii="Tahoma" w:hAnsi="Tahoma" w:cs="Tahoma"/>
          <w:sz w:val="24"/>
          <w:szCs w:val="24"/>
          <w:lang w:val="cy-GB"/>
        </w:rPr>
      </w:pPr>
    </w:p>
    <w:p w14:paraId="3514FA32" w14:textId="266018F1" w:rsidR="0E37FC8B" w:rsidRPr="005230A1" w:rsidRDefault="00EB6DBB" w:rsidP="41658BB0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5230A1">
        <w:rPr>
          <w:rFonts w:ascii="Tahoma" w:hAnsi="Tahoma" w:cs="Tahoma"/>
          <w:sz w:val="24"/>
          <w:szCs w:val="24"/>
          <w:lang w:val="cy-GB"/>
        </w:rPr>
        <w:t>Fel ein Rheolwr Cyfathrebu a Marchnata, byddwch yn gweithio’n agos gyda’r Cyfarwyddwr a’r Rheolwr Cyffredinol ac yn cael eu cefnogaeth hwy yn eich rôl. Bydd y swydd hon yn hyrwyddo ein rhaglenni ac yn cyflenwi ein cynlluniau i ddatblygu cynulleidfa ac ymgysylltu â’r gymuned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. </w:t>
      </w:r>
      <w:r w:rsidRPr="005230A1">
        <w:rPr>
          <w:rFonts w:ascii="Tahoma" w:hAnsi="Tahoma" w:cs="Tahoma"/>
          <w:sz w:val="24"/>
          <w:szCs w:val="24"/>
          <w:lang w:val="cy-GB"/>
        </w:rPr>
        <w:t>Byddwch yn creu a rhannu cynnwys deniadol, gyda pheth ohono’n cael ei greu ar y cyd â thimau creadigol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. </w:t>
      </w:r>
      <w:r w:rsidR="004A1C63" w:rsidRPr="005230A1">
        <w:rPr>
          <w:rFonts w:ascii="Tahoma" w:hAnsi="Tahoma" w:cs="Tahoma"/>
          <w:sz w:val="24"/>
          <w:szCs w:val="24"/>
          <w:lang w:val="cy-GB"/>
        </w:rPr>
        <w:t>Byddwch yn ysgrifennu a dylunio cylchlythyron, ebyst marchnata</w:t>
      </w:r>
      <w:r w:rsidR="009A343A" w:rsidRPr="005230A1">
        <w:rPr>
          <w:rFonts w:ascii="Tahoma" w:hAnsi="Tahoma" w:cs="Tahoma"/>
          <w:sz w:val="24"/>
          <w:szCs w:val="24"/>
          <w:lang w:val="cy-GB"/>
        </w:rPr>
        <w:t>,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 </w:t>
      </w:r>
      <w:r w:rsidR="004A1C63" w:rsidRPr="005230A1">
        <w:rPr>
          <w:rFonts w:ascii="Tahoma" w:hAnsi="Tahoma" w:cs="Tahoma"/>
          <w:sz w:val="24"/>
          <w:szCs w:val="24"/>
          <w:lang w:val="cy-GB"/>
        </w:rPr>
        <w:t>a chynnwys ar gyfer y cyfryngau cymdeithasol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. </w:t>
      </w:r>
      <w:r w:rsidR="009A343A" w:rsidRPr="005230A1">
        <w:rPr>
          <w:rFonts w:ascii="Tahoma" w:hAnsi="Tahoma" w:cs="Tahoma"/>
          <w:sz w:val="24"/>
          <w:szCs w:val="24"/>
          <w:lang w:val="cy-GB"/>
        </w:rPr>
        <w:t>Byddwch yn cefnogi’r gwaith o gynhyrchu ffilmiau byr ar gyfer ein gwefan a’n sianel</w:t>
      </w:r>
      <w:r w:rsidR="4A7281E9" w:rsidRPr="005230A1">
        <w:rPr>
          <w:rFonts w:ascii="Tahoma" w:hAnsi="Tahoma" w:cs="Tahoma"/>
          <w:sz w:val="24"/>
          <w:szCs w:val="24"/>
          <w:lang w:val="cy-GB"/>
        </w:rPr>
        <w:t xml:space="preserve"> YouTube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, </w:t>
      </w:r>
      <w:r w:rsidR="009A343A" w:rsidRPr="005230A1">
        <w:rPr>
          <w:rFonts w:ascii="Tahoma" w:hAnsi="Tahoma" w:cs="Tahoma"/>
          <w:sz w:val="24"/>
          <w:szCs w:val="24"/>
          <w:lang w:val="cy-GB"/>
        </w:rPr>
        <w:t>a bydd hyn yn golygu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 </w:t>
      </w:r>
      <w:r w:rsidR="009A343A" w:rsidRPr="005230A1">
        <w:rPr>
          <w:rFonts w:ascii="Tahoma" w:hAnsi="Tahoma" w:cs="Tahoma"/>
          <w:sz w:val="24"/>
          <w:szCs w:val="24"/>
          <w:lang w:val="cy-GB"/>
        </w:rPr>
        <w:t>cyfathrebu â chrëwyr cerddoriaeth, timau creadigol a’n sefydliadau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 partner</w:t>
      </w:r>
      <w:r w:rsidR="009A343A" w:rsidRPr="005230A1">
        <w:rPr>
          <w:rFonts w:ascii="Tahoma" w:hAnsi="Tahoma" w:cs="Tahoma"/>
          <w:sz w:val="24"/>
          <w:szCs w:val="24"/>
          <w:lang w:val="cy-GB"/>
        </w:rPr>
        <w:t xml:space="preserve">. </w:t>
      </w:r>
      <w:r w:rsidR="00BE75BD" w:rsidRPr="005230A1">
        <w:rPr>
          <w:rFonts w:ascii="Tahoma" w:hAnsi="Tahoma" w:cs="Tahoma"/>
          <w:sz w:val="24"/>
          <w:szCs w:val="24"/>
          <w:lang w:val="cy-GB"/>
        </w:rPr>
        <w:t xml:space="preserve">Byddwch yn </w:t>
      </w:r>
      <w:r w:rsidR="00514B28" w:rsidRPr="005230A1">
        <w:rPr>
          <w:rFonts w:ascii="Tahoma" w:hAnsi="Tahoma" w:cs="Tahoma"/>
          <w:sz w:val="24"/>
          <w:szCs w:val="24"/>
          <w:lang w:val="cy-GB"/>
        </w:rPr>
        <w:t>cymryd yr arweiniad ar ymgysylltu pobl â’n rhaglen, yn cynnwys digwyddiadau byw a digidol, monitro effaith yr ymgyrchoedd marchnata a chyfathrebu, a defnyddio’r cyfry</w:t>
      </w:r>
      <w:r w:rsidR="00926B3C">
        <w:rPr>
          <w:rFonts w:ascii="Tahoma" w:hAnsi="Tahoma" w:cs="Tahoma"/>
          <w:sz w:val="24"/>
          <w:szCs w:val="24"/>
          <w:lang w:val="cy-GB"/>
        </w:rPr>
        <w:t>n</w:t>
      </w:r>
      <w:r w:rsidR="00514B28" w:rsidRPr="005230A1">
        <w:rPr>
          <w:rFonts w:ascii="Tahoma" w:hAnsi="Tahoma" w:cs="Tahoma"/>
          <w:sz w:val="24"/>
          <w:szCs w:val="24"/>
          <w:lang w:val="cy-GB"/>
        </w:rPr>
        <w:t>gau cymdeithasol i fonitro ac asesu</w:t>
      </w:r>
      <w:r w:rsidR="00926B3C">
        <w:rPr>
          <w:rFonts w:ascii="Tahoma" w:hAnsi="Tahoma" w:cs="Tahoma"/>
          <w:sz w:val="24"/>
          <w:szCs w:val="24"/>
          <w:lang w:val="cy-GB"/>
        </w:rPr>
        <w:t xml:space="preserve">’r </w:t>
      </w:r>
      <w:r w:rsidR="00514B28" w:rsidRPr="005230A1">
        <w:rPr>
          <w:rFonts w:ascii="Tahoma" w:hAnsi="Tahoma" w:cs="Tahoma"/>
          <w:sz w:val="24"/>
          <w:szCs w:val="24"/>
          <w:lang w:val="cy-GB"/>
        </w:rPr>
        <w:t xml:space="preserve">canlyniadau yn erbyn ein nodau ymgysylltu. </w:t>
      </w:r>
      <w:r w:rsidR="0055452C" w:rsidRPr="005230A1">
        <w:rPr>
          <w:rFonts w:ascii="Tahoma" w:hAnsi="Tahoma" w:cs="Tahoma"/>
          <w:sz w:val="24"/>
          <w:szCs w:val="24"/>
          <w:lang w:val="cy-GB"/>
        </w:rPr>
        <w:t xml:space="preserve">Byddwch yn </w:t>
      </w:r>
      <w:r w:rsidR="00926B3C">
        <w:rPr>
          <w:rFonts w:ascii="Tahoma" w:hAnsi="Tahoma" w:cs="Tahoma"/>
          <w:sz w:val="24"/>
          <w:szCs w:val="24"/>
          <w:lang w:val="cy-GB"/>
        </w:rPr>
        <w:t>ymchwilio</w:t>
      </w:r>
      <w:r w:rsidR="0055452C" w:rsidRPr="005230A1">
        <w:rPr>
          <w:rFonts w:ascii="Tahoma" w:hAnsi="Tahoma" w:cs="Tahoma"/>
          <w:sz w:val="24"/>
          <w:szCs w:val="24"/>
          <w:lang w:val="cy-GB"/>
        </w:rPr>
        <w:t xml:space="preserve"> ac yn gweit</w:t>
      </w:r>
      <w:r w:rsidR="005230A1" w:rsidRPr="005230A1">
        <w:rPr>
          <w:rFonts w:ascii="Tahoma" w:hAnsi="Tahoma" w:cs="Tahoma"/>
          <w:sz w:val="24"/>
          <w:szCs w:val="24"/>
          <w:lang w:val="cy-GB"/>
        </w:rPr>
        <w:t>h</w:t>
      </w:r>
      <w:r w:rsidR="0055452C" w:rsidRPr="005230A1">
        <w:rPr>
          <w:rFonts w:ascii="Tahoma" w:hAnsi="Tahoma" w:cs="Tahoma"/>
          <w:sz w:val="24"/>
          <w:szCs w:val="24"/>
          <w:lang w:val="cy-GB"/>
        </w:rPr>
        <w:t xml:space="preserve">io i ddatblygu prosesau gwerthuso </w:t>
      </w:r>
      <w:r w:rsidR="54A2181F" w:rsidRPr="005230A1">
        <w:rPr>
          <w:rFonts w:ascii="Tahoma" w:hAnsi="Tahoma" w:cs="Tahoma"/>
          <w:sz w:val="24"/>
          <w:szCs w:val="24"/>
          <w:lang w:val="cy-GB"/>
        </w:rPr>
        <w:t>MTW</w:t>
      </w:r>
      <w:r w:rsidR="0055452C" w:rsidRPr="005230A1">
        <w:rPr>
          <w:rFonts w:ascii="Tahoma" w:hAnsi="Tahoma" w:cs="Tahoma"/>
          <w:sz w:val="24"/>
          <w:szCs w:val="24"/>
          <w:lang w:val="cy-GB"/>
        </w:rPr>
        <w:t xml:space="preserve"> </w:t>
      </w:r>
      <w:r w:rsidR="007B7667" w:rsidRPr="005230A1">
        <w:rPr>
          <w:rFonts w:ascii="Tahoma" w:hAnsi="Tahoma" w:cs="Tahoma"/>
          <w:sz w:val="24"/>
          <w:szCs w:val="24"/>
          <w:lang w:val="cy-GB"/>
        </w:rPr>
        <w:t>ochr yn ochr ag ymgynghor</w:t>
      </w:r>
      <w:r w:rsidR="006F2CBA">
        <w:rPr>
          <w:rFonts w:ascii="Tahoma" w:hAnsi="Tahoma" w:cs="Tahoma"/>
          <w:sz w:val="24"/>
          <w:szCs w:val="24"/>
          <w:lang w:val="cy-GB"/>
        </w:rPr>
        <w:t>ydd</w:t>
      </w:r>
      <w:r w:rsidR="007B7667" w:rsidRPr="005230A1">
        <w:rPr>
          <w:rFonts w:ascii="Tahoma" w:hAnsi="Tahoma" w:cs="Tahoma"/>
          <w:sz w:val="24"/>
          <w:szCs w:val="24"/>
          <w:lang w:val="cy-GB"/>
        </w:rPr>
        <w:t xml:space="preserve"> </w:t>
      </w:r>
      <w:r w:rsidR="007B7667" w:rsidRPr="00620A37">
        <w:rPr>
          <w:rFonts w:ascii="Tahoma" w:hAnsi="Tahoma" w:cs="Tahoma"/>
          <w:sz w:val="24"/>
          <w:szCs w:val="24"/>
          <w:lang w:val="cy-GB"/>
        </w:rPr>
        <w:t>gwerthuso,</w:t>
      </w:r>
      <w:r w:rsidR="007B7667" w:rsidRPr="005230A1">
        <w:rPr>
          <w:rFonts w:ascii="Tahoma" w:hAnsi="Tahoma" w:cs="Tahoma"/>
          <w:sz w:val="24"/>
          <w:szCs w:val="24"/>
          <w:lang w:val="cy-GB"/>
        </w:rPr>
        <w:t xml:space="preserve"> y Cyfarwyddwr</w:t>
      </w:r>
      <w:r w:rsidR="0055452C" w:rsidRPr="005230A1">
        <w:rPr>
          <w:rFonts w:ascii="Tahoma" w:hAnsi="Tahoma" w:cs="Tahoma"/>
          <w:sz w:val="24"/>
          <w:szCs w:val="24"/>
          <w:lang w:val="cy-GB"/>
        </w:rPr>
        <w:t>,</w:t>
      </w:r>
      <w:r w:rsidR="007B7667" w:rsidRPr="005230A1">
        <w:rPr>
          <w:rFonts w:ascii="Tahoma" w:hAnsi="Tahoma" w:cs="Tahoma"/>
          <w:sz w:val="24"/>
          <w:szCs w:val="24"/>
          <w:lang w:val="cy-GB"/>
        </w:rPr>
        <w:t xml:space="preserve"> a’r Rheolwr Cyffredinol</w:t>
      </w:r>
      <w:r w:rsidR="54A2181F" w:rsidRPr="005230A1">
        <w:rPr>
          <w:rFonts w:ascii="Tahoma" w:hAnsi="Tahoma" w:cs="Tahoma"/>
          <w:sz w:val="24"/>
          <w:szCs w:val="24"/>
          <w:lang w:val="cy-GB"/>
        </w:rPr>
        <w:t xml:space="preserve">. </w:t>
      </w:r>
      <w:r w:rsidR="00492D3C" w:rsidRPr="005230A1">
        <w:rPr>
          <w:rFonts w:ascii="Tahoma" w:hAnsi="Tahoma" w:cs="Tahoma"/>
          <w:sz w:val="24"/>
          <w:szCs w:val="24"/>
          <w:lang w:val="cy-GB"/>
        </w:rPr>
        <w:t>Gan y byddwn, yn fuan, yn creu gwefan newydd, byddwch chi’n arwain ar y prosiect hwn</w:t>
      </w:r>
      <w:r w:rsidR="005D432F" w:rsidRPr="005230A1">
        <w:rPr>
          <w:rFonts w:ascii="Tahoma" w:hAnsi="Tahoma" w:cs="Tahoma"/>
          <w:sz w:val="24"/>
          <w:szCs w:val="24"/>
          <w:lang w:val="cy-GB"/>
        </w:rPr>
        <w:t xml:space="preserve">, yn ogystal â rheoli’r wefan wrth symud ymlaen, </w:t>
      </w:r>
      <w:r w:rsidR="00492D3C" w:rsidRPr="005230A1">
        <w:rPr>
          <w:rFonts w:ascii="Tahoma" w:hAnsi="Tahoma" w:cs="Tahoma"/>
          <w:sz w:val="24"/>
          <w:szCs w:val="24"/>
          <w:lang w:val="cy-GB"/>
        </w:rPr>
        <w:t xml:space="preserve">i </w:t>
      </w:r>
      <w:r w:rsidR="005D432F" w:rsidRPr="005230A1">
        <w:rPr>
          <w:rFonts w:ascii="Tahoma" w:hAnsi="Tahoma" w:cs="Tahoma"/>
          <w:sz w:val="24"/>
          <w:szCs w:val="24"/>
          <w:lang w:val="cy-GB"/>
        </w:rPr>
        <w:t>g</w:t>
      </w:r>
      <w:r w:rsidR="00492D3C" w:rsidRPr="005230A1">
        <w:rPr>
          <w:rFonts w:ascii="Tahoma" w:hAnsi="Tahoma" w:cs="Tahoma"/>
          <w:sz w:val="24"/>
          <w:szCs w:val="24"/>
          <w:lang w:val="cy-GB"/>
        </w:rPr>
        <w:t>reu cynnwys a diweddariadau</w:t>
      </w:r>
      <w:r w:rsidR="1ED9C2CA" w:rsidRPr="005230A1">
        <w:rPr>
          <w:rFonts w:ascii="Tahoma" w:hAnsi="Tahoma" w:cs="Tahoma"/>
          <w:sz w:val="24"/>
          <w:szCs w:val="24"/>
          <w:lang w:val="cy-GB"/>
        </w:rPr>
        <w:t>.</w:t>
      </w:r>
    </w:p>
    <w:p w14:paraId="7EEBEEEF" w14:textId="45A6C99C" w:rsidR="0E37FC8B" w:rsidRPr="005230A1" w:rsidRDefault="0E37FC8B" w:rsidP="41658BB0">
      <w:pPr>
        <w:spacing w:after="0"/>
        <w:rPr>
          <w:rFonts w:ascii="Tahoma" w:hAnsi="Tahoma" w:cs="Tahoma"/>
          <w:sz w:val="24"/>
          <w:szCs w:val="24"/>
          <w:lang w:val="cy-GB"/>
        </w:rPr>
      </w:pPr>
    </w:p>
    <w:p w14:paraId="1429541D" w14:textId="36A08193" w:rsidR="0E37FC8B" w:rsidRPr="005230A1" w:rsidRDefault="005D432F" w:rsidP="0E37FC8B">
      <w:pPr>
        <w:spacing w:after="0"/>
        <w:rPr>
          <w:rFonts w:ascii="Tahoma" w:hAnsi="Tahoma" w:cs="Tahoma"/>
          <w:sz w:val="24"/>
          <w:szCs w:val="24"/>
          <w:lang w:val="cy-GB"/>
        </w:rPr>
      </w:pPr>
      <w:r w:rsidRPr="005230A1">
        <w:rPr>
          <w:rFonts w:ascii="Tahoma" w:hAnsi="Tahoma" w:cs="Tahoma"/>
          <w:sz w:val="24"/>
          <w:szCs w:val="24"/>
          <w:lang w:val="cy-GB"/>
        </w:rPr>
        <w:t>Byddwch yn rheoli a chynnal a chadw deunyddiau a basau data marchnata a chyfathrebu,</w:t>
      </w:r>
      <w:r w:rsidR="00B62AC9" w:rsidRPr="005230A1">
        <w:rPr>
          <w:rFonts w:ascii="Tahoma" w:hAnsi="Tahoma" w:cs="Tahoma"/>
          <w:sz w:val="24"/>
          <w:szCs w:val="24"/>
          <w:lang w:val="cy-GB"/>
        </w:rPr>
        <w:t xml:space="preserve"> </w:t>
      </w:r>
      <w:r w:rsidR="00497476" w:rsidRPr="005230A1">
        <w:rPr>
          <w:rFonts w:ascii="Tahoma" w:hAnsi="Tahoma" w:cs="Tahoma"/>
          <w:sz w:val="24"/>
          <w:szCs w:val="24"/>
          <w:lang w:val="cy-GB"/>
        </w:rPr>
        <w:t>a</w:t>
      </w:r>
      <w:r w:rsidRPr="005230A1">
        <w:rPr>
          <w:rFonts w:ascii="Tahoma" w:hAnsi="Tahoma" w:cs="Tahoma"/>
          <w:sz w:val="24"/>
          <w:szCs w:val="24"/>
          <w:lang w:val="cy-GB"/>
        </w:rPr>
        <w:t>c yn</w:t>
      </w:r>
      <w:r w:rsidR="00497476" w:rsidRPr="005230A1">
        <w:rPr>
          <w:rFonts w:ascii="Tahoma" w:hAnsi="Tahoma" w:cs="Tahoma"/>
          <w:sz w:val="24"/>
          <w:szCs w:val="24"/>
          <w:lang w:val="cy-GB"/>
        </w:rPr>
        <w:t xml:space="preserve"> gweithio ochr yn ochr â’r wasg a’r cyfryngau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 xml:space="preserve">, </w:t>
      </w:r>
      <w:r w:rsidR="00497476" w:rsidRPr="005230A1">
        <w:rPr>
          <w:rFonts w:ascii="Tahoma" w:hAnsi="Tahoma" w:cs="Tahoma"/>
          <w:sz w:val="24"/>
          <w:szCs w:val="24"/>
          <w:lang w:val="cy-GB"/>
        </w:rPr>
        <w:t>artistiaid creadigol</w:t>
      </w:r>
      <w:r w:rsidR="0B5B4763" w:rsidRPr="005230A1">
        <w:rPr>
          <w:rFonts w:ascii="Tahoma" w:hAnsi="Tahoma" w:cs="Tahoma"/>
          <w:sz w:val="24"/>
          <w:szCs w:val="24"/>
          <w:lang w:val="cy-GB"/>
        </w:rPr>
        <w:t xml:space="preserve">, </w:t>
      </w:r>
      <w:r w:rsidR="00497476" w:rsidRPr="005230A1">
        <w:rPr>
          <w:rFonts w:ascii="Tahoma" w:hAnsi="Tahoma" w:cs="Tahoma"/>
          <w:sz w:val="24"/>
          <w:szCs w:val="24"/>
          <w:lang w:val="cy-GB"/>
        </w:rPr>
        <w:t>grwpia</w:t>
      </w:r>
      <w:r w:rsidRPr="005230A1">
        <w:rPr>
          <w:rFonts w:ascii="Tahoma" w:hAnsi="Tahoma" w:cs="Tahoma"/>
          <w:sz w:val="24"/>
          <w:szCs w:val="24"/>
          <w:lang w:val="cy-GB"/>
        </w:rPr>
        <w:t>u</w:t>
      </w:r>
      <w:r w:rsidR="00497476" w:rsidRPr="005230A1">
        <w:rPr>
          <w:rFonts w:ascii="Tahoma" w:hAnsi="Tahoma" w:cs="Tahoma"/>
          <w:sz w:val="24"/>
          <w:szCs w:val="24"/>
          <w:lang w:val="cy-GB"/>
        </w:rPr>
        <w:t xml:space="preserve"> cymunedol</w:t>
      </w:r>
      <w:r w:rsidR="745B1544" w:rsidRPr="005230A1">
        <w:rPr>
          <w:rFonts w:ascii="Tahoma" w:hAnsi="Tahoma" w:cs="Tahoma"/>
          <w:sz w:val="24"/>
          <w:szCs w:val="24"/>
          <w:lang w:val="cy-GB"/>
        </w:rPr>
        <w:t>,</w:t>
      </w:r>
      <w:r w:rsidR="1C280547" w:rsidRPr="005230A1">
        <w:rPr>
          <w:rFonts w:ascii="Tahoma" w:hAnsi="Tahoma" w:cs="Tahoma"/>
          <w:sz w:val="24"/>
          <w:szCs w:val="24"/>
          <w:lang w:val="cy-GB"/>
        </w:rPr>
        <w:t xml:space="preserve"> </w:t>
      </w:r>
      <w:r w:rsidR="00497476" w:rsidRPr="005230A1">
        <w:rPr>
          <w:rFonts w:ascii="Tahoma" w:hAnsi="Tahoma" w:cs="Tahoma"/>
          <w:sz w:val="24"/>
          <w:szCs w:val="24"/>
          <w:lang w:val="cy-GB"/>
        </w:rPr>
        <w:t>ac ystod o gyflenwyr</w:t>
      </w:r>
      <w:r w:rsidR="57181197" w:rsidRPr="005230A1">
        <w:rPr>
          <w:rFonts w:ascii="Tahoma" w:hAnsi="Tahoma" w:cs="Tahoma"/>
          <w:sz w:val="24"/>
          <w:szCs w:val="24"/>
          <w:lang w:val="cy-GB"/>
        </w:rPr>
        <w:t>.</w:t>
      </w:r>
      <w:r w:rsidR="54F20D29" w:rsidRPr="005230A1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6A0A4865" w14:textId="12108300" w:rsidR="41658BB0" w:rsidRPr="005230A1" w:rsidRDefault="41658BB0" w:rsidP="41658BB0">
      <w:pPr>
        <w:spacing w:after="0"/>
        <w:rPr>
          <w:rFonts w:ascii="Tahoma" w:hAnsi="Tahoma" w:cs="Tahoma"/>
          <w:sz w:val="24"/>
          <w:szCs w:val="24"/>
          <w:lang w:val="cy-GB"/>
        </w:rPr>
      </w:pPr>
    </w:p>
    <w:p w14:paraId="2BA3CF23" w14:textId="66B20949" w:rsidR="00DE53C9" w:rsidRPr="005230A1" w:rsidRDefault="007B209A" w:rsidP="00DE53C9">
      <w:pPr>
        <w:rPr>
          <w:rFonts w:ascii="Tahoma" w:hAnsi="Tahoma" w:cs="Tahoma"/>
          <w:sz w:val="24"/>
          <w:szCs w:val="24"/>
          <w:lang w:val="cy-GB"/>
        </w:rPr>
      </w:pPr>
      <w:r w:rsidRPr="005230A1">
        <w:rPr>
          <w:rFonts w:ascii="Tahoma" w:hAnsi="Tahoma" w:cs="Tahoma"/>
          <w:sz w:val="24"/>
          <w:szCs w:val="24"/>
          <w:lang w:val="cy-GB"/>
        </w:rPr>
        <w:lastRenderedPageBreak/>
        <w:t>Bydd y Rheolwr Cyfath</w:t>
      </w:r>
      <w:r w:rsidR="006E4B05" w:rsidRPr="005230A1">
        <w:rPr>
          <w:rFonts w:ascii="Tahoma" w:hAnsi="Tahoma" w:cs="Tahoma"/>
          <w:sz w:val="24"/>
          <w:szCs w:val="24"/>
          <w:lang w:val="cy-GB"/>
        </w:rPr>
        <w:t xml:space="preserve">rebu a Marchnata yn atebol i’r Rheolwr Cyffredinol, gan weithio’n agos gyda’r Cyfarwyddwr yn ogystal </w:t>
      </w:r>
      <w:r w:rsidR="00D44735" w:rsidRPr="005230A1">
        <w:rPr>
          <w:rFonts w:ascii="Tahoma" w:hAnsi="Tahoma" w:cs="Tahoma"/>
          <w:sz w:val="24"/>
          <w:szCs w:val="24"/>
          <w:lang w:val="cy-GB"/>
        </w:rPr>
        <w:t>â</w:t>
      </w:r>
      <w:r w:rsidR="006E4B05" w:rsidRPr="005230A1">
        <w:rPr>
          <w:rFonts w:ascii="Tahoma" w:hAnsi="Tahoma" w:cs="Tahoma"/>
          <w:sz w:val="24"/>
          <w:szCs w:val="24"/>
          <w:lang w:val="cy-GB"/>
        </w:rPr>
        <w:t xml:space="preserve"> gydag ystod o lawryddion</w:t>
      </w:r>
      <w:r w:rsidR="00DE53C9" w:rsidRPr="005230A1">
        <w:rPr>
          <w:rFonts w:ascii="Tahoma" w:hAnsi="Tahoma" w:cs="Tahoma"/>
          <w:sz w:val="24"/>
          <w:szCs w:val="24"/>
          <w:lang w:val="cy-GB"/>
        </w:rPr>
        <w:t>.</w:t>
      </w:r>
    </w:p>
    <w:p w14:paraId="464E3AC5" w14:textId="3FA8543F" w:rsidR="00DE53C9" w:rsidRPr="00D14074" w:rsidRDefault="00D44735" w:rsidP="5FD6343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Rydym yn dîm bychan yn gweithio </w:t>
      </w:r>
      <w:r w:rsidR="00D5643E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mewn </w:t>
      </w:r>
      <w:r w:rsidR="00926B3C">
        <w:rPr>
          <w:rFonts w:ascii="Tahoma" w:eastAsia="Times New Roman" w:hAnsi="Tahoma" w:cs="Tahoma"/>
          <w:sz w:val="24"/>
          <w:szCs w:val="24"/>
          <w:lang w:val="cy-GB" w:eastAsia="en-GB"/>
        </w:rPr>
        <w:t>dull</w:t>
      </w:r>
      <w:r w:rsidR="00D5643E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 hybrid o’n swyddfa yng Nghanolfan </w:t>
      </w:r>
      <w:r w:rsidR="003169E2">
        <w:rPr>
          <w:rFonts w:ascii="Tahoma" w:eastAsia="Times New Roman" w:hAnsi="Tahoma" w:cs="Tahoma"/>
          <w:sz w:val="24"/>
          <w:szCs w:val="24"/>
          <w:lang w:val="cy-GB" w:eastAsia="en-GB"/>
        </w:rPr>
        <w:t>G</w:t>
      </w:r>
      <w:r w:rsidR="00197E57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elfyddydau </w:t>
      </w:r>
      <w:r w:rsidR="4ED9D3E4" w:rsidRPr="00D14074">
        <w:rPr>
          <w:rFonts w:ascii="Tahoma" w:eastAsia="Times New Roman" w:hAnsi="Tahoma" w:cs="Tahoma"/>
          <w:sz w:val="24"/>
          <w:szCs w:val="24"/>
          <w:lang w:val="cy-GB" w:eastAsia="en-GB"/>
        </w:rPr>
        <w:t>Chapter, Ca</w:t>
      </w:r>
      <w:r w:rsidR="00D5643E">
        <w:rPr>
          <w:rFonts w:ascii="Tahoma" w:eastAsia="Times New Roman" w:hAnsi="Tahoma" w:cs="Tahoma"/>
          <w:sz w:val="24"/>
          <w:szCs w:val="24"/>
          <w:lang w:val="cy-GB" w:eastAsia="en-GB"/>
        </w:rPr>
        <w:t>erdydd</w:t>
      </w:r>
      <w:r w:rsidR="4ED9D3E4" w:rsidRPr="00D14074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. </w:t>
      </w:r>
      <w:r w:rsidR="003169E2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Rydym yn gyflogwr </w:t>
      </w:r>
      <w:r w:rsidR="00492D3C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hyblyg, a gall y swydd hon weithio fel rôl i gyfuno gweithio o gartref ac o’r swyddfa. </w:t>
      </w:r>
      <w:r w:rsidR="00F57709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Ar y dechrau, bydd </w:t>
      </w:r>
      <w:r w:rsidR="00F57709" w:rsidRPr="00620A37">
        <w:rPr>
          <w:rFonts w:ascii="Tahoma" w:eastAsia="Times New Roman" w:hAnsi="Tahoma" w:cs="Tahoma"/>
          <w:sz w:val="24"/>
          <w:szCs w:val="24"/>
          <w:lang w:val="cy-GB" w:eastAsia="en-GB"/>
        </w:rPr>
        <w:t>deil</w:t>
      </w:r>
      <w:r w:rsidR="00B62AC9" w:rsidRPr="00620A37">
        <w:rPr>
          <w:rFonts w:ascii="Tahoma" w:eastAsia="Times New Roman" w:hAnsi="Tahoma" w:cs="Tahoma"/>
          <w:sz w:val="24"/>
          <w:szCs w:val="24"/>
          <w:lang w:val="cy-GB" w:eastAsia="en-GB"/>
        </w:rPr>
        <w:t>iad</w:t>
      </w:r>
      <w:r w:rsidR="00F57709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 y swydd yn gweithio’n rhan amser, am dri diwrnod yr wythnos</w:t>
      </w:r>
      <w:r w:rsidR="4ED9D3E4" w:rsidRPr="00D14074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. </w:t>
      </w:r>
      <w:r w:rsidR="00D5643E">
        <w:rPr>
          <w:rFonts w:ascii="Tahoma" w:eastAsia="Times New Roman" w:hAnsi="Tahoma" w:cs="Tahoma"/>
          <w:sz w:val="24"/>
          <w:szCs w:val="24"/>
          <w:lang w:val="cy-GB" w:eastAsia="en-GB"/>
        </w:rPr>
        <w:t>Byddwn yn adolygu’r cytundeb hwn yn rheolaidd, gyda’r posibilrwydd o’i addasu os teimlir fod hynny’n angenrheidiol i sicrhau bod y cwmni’n cael ei reoli’n dda</w:t>
      </w:r>
      <w:r w:rsidR="4ED9D3E4" w:rsidRPr="00D14074">
        <w:rPr>
          <w:rFonts w:ascii="Tahoma" w:eastAsia="Times New Roman" w:hAnsi="Tahoma" w:cs="Tahoma"/>
          <w:sz w:val="24"/>
          <w:szCs w:val="24"/>
          <w:lang w:val="cy-GB" w:eastAsia="en-GB"/>
        </w:rPr>
        <w:t>.</w:t>
      </w:r>
    </w:p>
    <w:p w14:paraId="0D3AC427" w14:textId="6820BE0D" w:rsidR="5FD63436" w:rsidRPr="00D14074" w:rsidRDefault="00D5643E" w:rsidP="5FD63436">
      <w:pPr>
        <w:shd w:val="clear" w:color="auto" w:fill="FFFFFF" w:themeFill="background1"/>
        <w:spacing w:beforeAutospacing="1" w:afterAutospacing="1" w:line="240" w:lineRule="auto"/>
        <w:rPr>
          <w:rFonts w:ascii="Tahoma" w:eastAsia="Times New Roman" w:hAnsi="Tahoma" w:cs="Tahoma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Gan fod </w:t>
      </w:r>
      <w:r w:rsidR="2A825A7D" w:rsidRPr="00D14074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MTW </w:t>
      </w:r>
      <w:r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wedi ei leoli yng Nghymru, a chanddo ymrwymiad cryf i’n polisi iaith Gymraeg, </w:t>
      </w:r>
      <w:r w:rsidR="003169E2">
        <w:rPr>
          <w:rFonts w:ascii="Tahoma" w:eastAsia="Times New Roman" w:hAnsi="Tahoma" w:cs="Tahoma"/>
          <w:sz w:val="24"/>
          <w:szCs w:val="24"/>
          <w:lang w:val="cy-GB" w:eastAsia="en-GB"/>
        </w:rPr>
        <w:t>mae</w:t>
      </w:r>
      <w:r>
        <w:rPr>
          <w:rFonts w:ascii="Tahoma" w:eastAsia="Times New Roman" w:hAnsi="Tahoma" w:cs="Tahoma"/>
          <w:sz w:val="24"/>
          <w:szCs w:val="24"/>
          <w:lang w:val="cy-GB" w:eastAsia="en-GB"/>
        </w:rPr>
        <w:t>’r gallu i gyfathrebu yn Gymraeg yn ddymunol iawn ar gyfer y swydd hon</w:t>
      </w:r>
      <w:r w:rsidR="4ED9D3E4" w:rsidRPr="00D14074">
        <w:rPr>
          <w:rFonts w:ascii="Tahoma" w:eastAsia="Times New Roman" w:hAnsi="Tahoma" w:cs="Tahoma"/>
          <w:sz w:val="24"/>
          <w:szCs w:val="24"/>
          <w:lang w:val="cy-GB" w:eastAsia="en-GB"/>
        </w:rPr>
        <w:t>.</w:t>
      </w:r>
      <w:r w:rsidR="340DF2EA" w:rsidRPr="00D14074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Bydd yr ymgeisydd llwyddiannus yn cael eu hannog a’u cefnogi i ddatblygu sgiliau siarad Cymraeg fydd yn eu </w:t>
      </w:r>
      <w:r w:rsidR="003169E2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galluogi i hyrwyddo a goruchwylio ein </w:t>
      </w:r>
      <w:r w:rsidR="00492D3C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cynlluniau </w:t>
      </w:r>
      <w:r w:rsidR="003169E2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marchnata a chyfathrebu dwyieithog. </w:t>
      </w:r>
    </w:p>
    <w:p w14:paraId="290BB6AC" w14:textId="6DB3013C" w:rsidR="00B969C6" w:rsidRPr="007A05FA" w:rsidRDefault="00BF38F9" w:rsidP="00AD3BBC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7A05FA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Prf Gyfrifoldebau</w:t>
      </w:r>
    </w:p>
    <w:p w14:paraId="7E373E2E" w14:textId="19E28676" w:rsidR="00B969C6" w:rsidRPr="00D14074" w:rsidRDefault="00824334" w:rsidP="00AD3BBC">
      <w:pPr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 xml:space="preserve">Noder, os gwelwch yn dda, mai pwrpas y Swydd-ddisgrifiad hwn yw rhoi trosolwg i chi o’r swydd – nid yw’n rhestr </w:t>
      </w:r>
      <w:r w:rsidR="006F2CBA">
        <w:rPr>
          <w:rFonts w:ascii="Tahoma" w:hAnsi="Tahoma" w:cs="Tahoma"/>
          <w:sz w:val="24"/>
          <w:szCs w:val="24"/>
          <w:lang w:val="cy-GB"/>
        </w:rPr>
        <w:t xml:space="preserve">gynhwysfawr </w:t>
      </w:r>
      <w:r>
        <w:rPr>
          <w:rFonts w:ascii="Tahoma" w:hAnsi="Tahoma" w:cs="Tahoma"/>
          <w:sz w:val="24"/>
          <w:szCs w:val="24"/>
          <w:lang w:val="cy-GB"/>
        </w:rPr>
        <w:t>o dasgau’n ymwneud â’r gwaith.</w:t>
      </w:r>
      <w:r w:rsidR="00B969C6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17BCDCFC" w14:textId="626E8563" w:rsidR="0092455F" w:rsidRPr="0092455F" w:rsidRDefault="00BF38F9" w:rsidP="0092455F">
      <w:pPr>
        <w:rPr>
          <w:rFonts w:ascii="Tahoma" w:hAnsi="Tahoma" w:cs="Tahoma"/>
          <w:b/>
          <w:bCs/>
          <w:sz w:val="24"/>
          <w:szCs w:val="24"/>
          <w:lang w:val="cy-GB"/>
        </w:rPr>
      </w:pPr>
      <w:r>
        <w:rPr>
          <w:rFonts w:ascii="Tahoma" w:hAnsi="Tahoma" w:cs="Tahoma"/>
          <w:b/>
          <w:bCs/>
          <w:sz w:val="24"/>
          <w:szCs w:val="24"/>
          <w:lang w:val="cy-GB"/>
        </w:rPr>
        <w:t>Cynllunio a</w:t>
      </w:r>
      <w:r w:rsidR="00B969C6"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 </w:t>
      </w:r>
      <w:r w:rsidR="005230A1">
        <w:rPr>
          <w:rFonts w:ascii="Tahoma" w:hAnsi="Tahoma" w:cs="Tahoma"/>
          <w:b/>
          <w:bCs/>
          <w:sz w:val="24"/>
          <w:szCs w:val="24"/>
          <w:lang w:val="cy-GB"/>
        </w:rPr>
        <w:t>Chyflenwi</w:t>
      </w:r>
    </w:p>
    <w:p w14:paraId="63787966" w14:textId="3B76D48F" w:rsidR="0092455F" w:rsidRDefault="0092455F" w:rsidP="0092455F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 xml:space="preserve">Datblygu, </w:t>
      </w:r>
      <w:r w:rsidRPr="0092455F">
        <w:rPr>
          <w:rFonts w:ascii="Tahoma" w:hAnsi="Tahoma" w:cs="Tahoma"/>
          <w:sz w:val="24"/>
          <w:szCs w:val="24"/>
          <w:lang w:val="cy-GB"/>
        </w:rPr>
        <w:t>a rhoi ar waith, strategaeth cyfathrebu, marchnata ac ymgysylltu newydd a dylanwadol ar gyfer MTW, gan roi sylw arbennig i ddulliau newydd a chynhwysol o gyrraedd cynulleidfaoedd a chymunedau amrywiol, a chreu cysylltiadau ystyrlon gyda hwy.</w:t>
      </w:r>
    </w:p>
    <w:p w14:paraId="1FD62BC1" w14:textId="77777777" w:rsidR="0092455F" w:rsidRPr="0092455F" w:rsidRDefault="0092455F" w:rsidP="0092455F">
      <w:pPr>
        <w:pStyle w:val="ListParagraph"/>
        <w:rPr>
          <w:rFonts w:ascii="Tahoma" w:hAnsi="Tahoma" w:cs="Tahoma"/>
          <w:sz w:val="24"/>
          <w:szCs w:val="24"/>
          <w:lang w:val="cy-GB"/>
        </w:rPr>
      </w:pPr>
    </w:p>
    <w:p w14:paraId="4520CF77" w14:textId="52DC61B5" w:rsidR="0092455F" w:rsidRDefault="005230A1" w:rsidP="3927580F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Gweithio gyda’r tîm a’r ymgynghorydd gwerthuso</w:t>
      </w:r>
      <w:r w:rsidR="5EA0CD6E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i greu a chyflenwi strategau</w:t>
      </w:r>
      <w:r w:rsidR="5EA0CD6E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gwerthuso</w:t>
      </w:r>
      <w:r w:rsidR="0019194B" w:rsidRPr="0092455F">
        <w:rPr>
          <w:rFonts w:ascii="Tahoma" w:hAnsi="Tahoma" w:cs="Tahoma"/>
          <w:sz w:val="24"/>
          <w:szCs w:val="24"/>
          <w:lang w:val="cy-GB"/>
        </w:rPr>
        <w:t>l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="00044B94" w:rsidRPr="0092455F">
        <w:rPr>
          <w:rFonts w:ascii="Tahoma" w:hAnsi="Tahoma" w:cs="Tahoma"/>
          <w:sz w:val="24"/>
          <w:szCs w:val="24"/>
          <w:lang w:val="cy-GB"/>
        </w:rPr>
        <w:t>gan wreiddio’r deilliannau a fwriadwn</w:t>
      </w:r>
      <w:r w:rsidR="5EA0CD6E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gyda data sy’n</w:t>
      </w:r>
      <w:r w:rsidR="5EA0CD6E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9E2CE0" w:rsidRPr="0092455F">
        <w:rPr>
          <w:rFonts w:ascii="Tahoma" w:hAnsi="Tahoma" w:cs="Tahoma"/>
          <w:sz w:val="24"/>
          <w:szCs w:val="24"/>
          <w:lang w:val="cy-GB"/>
        </w:rPr>
        <w:t>wyb</w:t>
      </w:r>
      <w:r w:rsidR="006D47DD" w:rsidRPr="0092455F">
        <w:rPr>
          <w:rFonts w:ascii="Tahoma" w:hAnsi="Tahoma" w:cs="Tahoma"/>
          <w:sz w:val="24"/>
          <w:szCs w:val="24"/>
          <w:lang w:val="cy-GB"/>
        </w:rPr>
        <w:t>yddus</w:t>
      </w:r>
      <w:r w:rsidR="0B7016C6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ac yn fesuradwy</w:t>
      </w:r>
      <w:r w:rsidR="5C64EE11" w:rsidRPr="0092455F">
        <w:rPr>
          <w:rFonts w:ascii="Tahoma" w:hAnsi="Tahoma" w:cs="Tahoma"/>
          <w:sz w:val="24"/>
          <w:szCs w:val="24"/>
          <w:lang w:val="cy-GB"/>
        </w:rPr>
        <w:t>.</w:t>
      </w:r>
    </w:p>
    <w:p w14:paraId="16C3D82F" w14:textId="77777777" w:rsidR="0092455F" w:rsidRPr="0092455F" w:rsidRDefault="0092455F" w:rsidP="0092455F">
      <w:pPr>
        <w:pStyle w:val="ListParagraph"/>
        <w:rPr>
          <w:rFonts w:ascii="Tahoma" w:hAnsi="Tahoma" w:cs="Tahoma"/>
          <w:sz w:val="24"/>
          <w:szCs w:val="24"/>
          <w:lang w:val="cy-GB"/>
        </w:rPr>
      </w:pPr>
    </w:p>
    <w:p w14:paraId="317246CC" w14:textId="77777777" w:rsidR="0092455F" w:rsidRDefault="009E2CE0" w:rsidP="4303949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Gwneud y defnydd gorau posibl o effaith ein gwefan,</w:t>
      </w:r>
      <w:r w:rsidR="000A6781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llwyfannau digidol, postiadau cyfryngau cymdeithasol, a thechnegau wrth ymgysylltu â chynulleidfaoedd a chymunedau amrywiol</w:t>
      </w:r>
      <w:r w:rsidR="004369FC" w:rsidRPr="0092455F">
        <w:rPr>
          <w:rFonts w:ascii="Tahoma" w:hAnsi="Tahoma" w:cs="Tahoma"/>
          <w:sz w:val="24"/>
          <w:szCs w:val="24"/>
          <w:lang w:val="cy-GB"/>
        </w:rPr>
        <w:t>.</w:t>
      </w:r>
    </w:p>
    <w:p w14:paraId="0812C113" w14:textId="77777777" w:rsidR="0092455F" w:rsidRPr="0092455F" w:rsidRDefault="0092455F" w:rsidP="0092455F">
      <w:pPr>
        <w:pStyle w:val="ListParagraph"/>
        <w:rPr>
          <w:rFonts w:ascii="Tahoma" w:hAnsi="Tahoma" w:cs="Tahoma"/>
          <w:sz w:val="24"/>
          <w:szCs w:val="24"/>
          <w:lang w:val="cy-GB"/>
        </w:rPr>
      </w:pPr>
    </w:p>
    <w:p w14:paraId="18130EDE" w14:textId="6BC2F65D" w:rsidR="39326FFB" w:rsidRPr="0092455F" w:rsidRDefault="00824334" w:rsidP="4303949C">
      <w:pPr>
        <w:pStyle w:val="ListParagraph"/>
        <w:numPr>
          <w:ilvl w:val="0"/>
          <w:numId w:val="15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Lle penderfynir fod angen i ni wei</w:t>
      </w:r>
      <w:r w:rsidR="005E1343" w:rsidRPr="0092455F">
        <w:rPr>
          <w:rFonts w:ascii="Tahoma" w:hAnsi="Tahoma" w:cs="Tahoma"/>
          <w:sz w:val="24"/>
          <w:szCs w:val="24"/>
          <w:lang w:val="cy-GB"/>
        </w:rPr>
        <w:t>thio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 gyda phobl</w:t>
      </w:r>
      <w:r w:rsidR="39326FFB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7A8D8AC9" w:rsidRPr="0092455F">
        <w:rPr>
          <w:rFonts w:ascii="Tahoma" w:hAnsi="Tahoma" w:cs="Tahoma"/>
          <w:sz w:val="24"/>
          <w:szCs w:val="24"/>
          <w:lang w:val="cy-GB"/>
        </w:rPr>
        <w:t>(</w:t>
      </w:r>
      <w:r w:rsidRPr="0092455F">
        <w:rPr>
          <w:rFonts w:ascii="Tahoma" w:hAnsi="Tahoma" w:cs="Tahoma"/>
          <w:sz w:val="24"/>
          <w:szCs w:val="24"/>
          <w:lang w:val="cy-GB"/>
        </w:rPr>
        <w:t>dylunwyr</w:t>
      </w:r>
      <w:r w:rsidR="7A8D8AC9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92455F">
        <w:rPr>
          <w:rFonts w:ascii="Tahoma" w:hAnsi="Tahoma" w:cs="Tahoma"/>
          <w:sz w:val="24"/>
          <w:szCs w:val="24"/>
          <w:lang w:val="cy-GB"/>
        </w:rPr>
        <w:t>darlunwyr, rheolwyr ymgyrchoedd ac ati</w:t>
      </w:r>
      <w:r w:rsidR="1B96507D" w:rsidRPr="0092455F">
        <w:rPr>
          <w:rFonts w:ascii="Tahoma" w:hAnsi="Tahoma" w:cs="Tahoma"/>
          <w:sz w:val="24"/>
          <w:szCs w:val="24"/>
          <w:lang w:val="cy-GB"/>
        </w:rPr>
        <w:t xml:space="preserve">) </w:t>
      </w:r>
      <w:r w:rsidRPr="0092455F">
        <w:rPr>
          <w:rFonts w:ascii="Tahoma" w:hAnsi="Tahoma" w:cs="Tahoma"/>
          <w:sz w:val="24"/>
          <w:szCs w:val="24"/>
          <w:lang w:val="cy-GB"/>
        </w:rPr>
        <w:t>a chanddynt brofiad byw o brosiect</w:t>
      </w:r>
      <w:r w:rsidR="006D47DD" w:rsidRPr="0092455F">
        <w:rPr>
          <w:rFonts w:ascii="Tahoma" w:hAnsi="Tahoma" w:cs="Tahoma"/>
          <w:sz w:val="24"/>
          <w:szCs w:val="24"/>
          <w:lang w:val="cy-GB"/>
        </w:rPr>
        <w:t>,</w:t>
      </w:r>
      <w:r w:rsidR="39326FFB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5E1343" w:rsidRPr="0092455F">
        <w:rPr>
          <w:rFonts w:ascii="Tahoma" w:hAnsi="Tahoma" w:cs="Tahoma"/>
          <w:sz w:val="24"/>
          <w:szCs w:val="24"/>
          <w:lang w:val="cy-GB"/>
        </w:rPr>
        <w:t>bydd angen ymchwilio i bobl greadigol perthnasol a chreu cyfarwyddiadau</w:t>
      </w:r>
      <w:r w:rsidR="3AB83AE2" w:rsidRPr="0092455F">
        <w:rPr>
          <w:rFonts w:ascii="Tahoma" w:hAnsi="Tahoma" w:cs="Tahoma"/>
          <w:sz w:val="24"/>
          <w:szCs w:val="24"/>
          <w:lang w:val="cy-GB"/>
        </w:rPr>
        <w:t>.</w:t>
      </w:r>
    </w:p>
    <w:p w14:paraId="4F3032C2" w14:textId="77777777" w:rsidR="0092455F" w:rsidRDefault="0092455F">
      <w:pPr>
        <w:rPr>
          <w:rFonts w:ascii="Tahoma" w:hAnsi="Tahoma" w:cs="Tahoma"/>
          <w:b/>
          <w:bCs/>
          <w:sz w:val="24"/>
          <w:szCs w:val="24"/>
          <w:lang w:val="cy-GB"/>
        </w:rPr>
      </w:pPr>
      <w:r>
        <w:rPr>
          <w:rFonts w:ascii="Tahoma" w:hAnsi="Tahoma" w:cs="Tahoma"/>
          <w:b/>
          <w:bCs/>
          <w:sz w:val="24"/>
          <w:szCs w:val="24"/>
          <w:lang w:val="cy-GB"/>
        </w:rPr>
        <w:br w:type="page"/>
      </w:r>
    </w:p>
    <w:p w14:paraId="2F2EA3CD" w14:textId="07186D92" w:rsidR="13BC8C13" w:rsidRPr="00D14074" w:rsidRDefault="00BF38F9" w:rsidP="4303949C">
      <w:pPr>
        <w:rPr>
          <w:rFonts w:ascii="Tahoma" w:hAnsi="Tahoma" w:cs="Tahoma"/>
          <w:b/>
          <w:bCs/>
          <w:sz w:val="24"/>
          <w:szCs w:val="24"/>
          <w:lang w:val="cy-GB"/>
        </w:rPr>
      </w:pPr>
      <w:r>
        <w:rPr>
          <w:rFonts w:ascii="Tahoma" w:hAnsi="Tahoma" w:cs="Tahoma"/>
          <w:b/>
          <w:bCs/>
          <w:sz w:val="24"/>
          <w:szCs w:val="24"/>
          <w:lang w:val="cy-GB"/>
        </w:rPr>
        <w:lastRenderedPageBreak/>
        <w:t>Ymgysylltiad</w:t>
      </w:r>
      <w:r w:rsidR="13BC8C13"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 </w:t>
      </w:r>
    </w:p>
    <w:p w14:paraId="0F85B5BA" w14:textId="517622B1" w:rsidR="0092455F" w:rsidRDefault="00072F2E" w:rsidP="371F54B9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Creu ymgyrchoedd </w:t>
      </w:r>
      <w:r w:rsidR="0019194B" w:rsidRPr="0092455F">
        <w:rPr>
          <w:rFonts w:ascii="Tahoma" w:hAnsi="Tahoma" w:cs="Tahoma"/>
          <w:sz w:val="24"/>
          <w:szCs w:val="24"/>
          <w:lang w:val="cy-GB"/>
        </w:rPr>
        <w:t>dilys, ymgysylltiol, wedi eu ffocysu ar y gymuned,</w:t>
      </w:r>
      <w:r w:rsidR="2FAD5839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sy’n cyrraedd y cynulleidfaoedd</w:t>
      </w:r>
      <w:r w:rsidR="2FAD5839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19194B" w:rsidRPr="0092455F">
        <w:rPr>
          <w:rFonts w:ascii="Tahoma" w:hAnsi="Tahoma" w:cs="Tahoma"/>
          <w:sz w:val="24"/>
          <w:szCs w:val="24"/>
          <w:lang w:val="cy-GB"/>
        </w:rPr>
        <w:t>perthnasol,</w:t>
      </w:r>
      <w:r w:rsidR="2FAD5839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yn hytrach na dechrau</w:t>
      </w:r>
      <w:r w:rsidR="008C74F9" w:rsidRPr="0092455F">
        <w:rPr>
          <w:rFonts w:ascii="Tahoma" w:hAnsi="Tahoma" w:cs="Tahoma"/>
          <w:sz w:val="24"/>
          <w:szCs w:val="24"/>
          <w:lang w:val="cy-GB"/>
        </w:rPr>
        <w:t xml:space="preserve"> a</w:t>
      </w:r>
      <w:r w:rsidRPr="0092455F">
        <w:rPr>
          <w:rFonts w:ascii="Tahoma" w:hAnsi="Tahoma" w:cs="Tahoma"/>
          <w:sz w:val="24"/>
          <w:szCs w:val="24"/>
          <w:lang w:val="cy-GB"/>
        </w:rPr>
        <w:t>r gynlluni</w:t>
      </w:r>
      <w:r w:rsidR="00620A37" w:rsidRPr="0092455F">
        <w:rPr>
          <w:rFonts w:ascii="Tahoma" w:hAnsi="Tahoma" w:cs="Tahoma"/>
          <w:sz w:val="24"/>
          <w:szCs w:val="24"/>
          <w:lang w:val="cy-GB"/>
        </w:rPr>
        <w:t>o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 ymgyrchoedd </w:t>
      </w:r>
      <w:r w:rsidR="2FAD5839" w:rsidRPr="0092455F">
        <w:rPr>
          <w:rFonts w:ascii="Tahoma" w:hAnsi="Tahoma" w:cs="Tahoma"/>
          <w:i/>
          <w:iCs/>
          <w:sz w:val="24"/>
          <w:szCs w:val="24"/>
          <w:lang w:val="cy-GB"/>
        </w:rPr>
        <w:t>cookie-cutter</w:t>
      </w:r>
      <w:r w:rsidR="2FAD5839" w:rsidRPr="0092455F">
        <w:rPr>
          <w:rFonts w:ascii="Tahoma" w:hAnsi="Tahoma" w:cs="Tahoma"/>
          <w:sz w:val="24"/>
          <w:szCs w:val="24"/>
          <w:lang w:val="cy-GB"/>
        </w:rPr>
        <w:t xml:space="preserve">. 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54649CA8" w14:textId="32DAC920" w:rsidR="0092455F" w:rsidRDefault="008C74F9" w:rsidP="371F54B9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Datblygu ymgyrchoedd hygyrch a chynhwysol sy’n </w:t>
      </w:r>
      <w:r w:rsidR="0052434F" w:rsidRPr="0092455F">
        <w:rPr>
          <w:rFonts w:ascii="Tahoma" w:hAnsi="Tahoma" w:cs="Tahoma"/>
          <w:sz w:val="24"/>
          <w:szCs w:val="24"/>
          <w:lang w:val="cy-GB"/>
        </w:rPr>
        <w:t>cyrraedd cynulleidfaoedd eang ac yn darparu gwybodaeth berthnasol cyn ac yn ystod y cynyrchiadau a’r prosiectau</w:t>
      </w:r>
      <w:r w:rsidR="13BC8C13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2A5A8EBC" w14:textId="77777777" w:rsidR="0092455F" w:rsidRDefault="0068044F" w:rsidP="3927580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Gweithio’n agos gyda’r timau creadigol i sicrhau bod </w:t>
      </w:r>
      <w:r w:rsidR="007C50D3" w:rsidRPr="0092455F">
        <w:rPr>
          <w:rFonts w:ascii="Tahoma" w:hAnsi="Tahoma" w:cs="Tahoma"/>
          <w:sz w:val="24"/>
          <w:szCs w:val="24"/>
          <w:lang w:val="cy-GB"/>
        </w:rPr>
        <w:t>y cynnwys a’r negeseuon yn berthnasol i’r cynhyrchiad</w:t>
      </w:r>
      <w:r w:rsidR="13BC8C13" w:rsidRPr="0092455F">
        <w:rPr>
          <w:rFonts w:ascii="Tahoma" w:hAnsi="Tahoma" w:cs="Tahoma"/>
          <w:sz w:val="24"/>
          <w:szCs w:val="24"/>
          <w:lang w:val="cy-GB"/>
        </w:rPr>
        <w:t>/pro</w:t>
      </w:r>
      <w:r w:rsidR="007C50D3" w:rsidRPr="0092455F">
        <w:rPr>
          <w:rFonts w:ascii="Tahoma" w:hAnsi="Tahoma" w:cs="Tahoma"/>
          <w:sz w:val="24"/>
          <w:szCs w:val="24"/>
          <w:lang w:val="cy-GB"/>
        </w:rPr>
        <w:t xml:space="preserve">siect a’r cynulleidfaoedd </w:t>
      </w:r>
      <w:r w:rsidR="006F2CBA" w:rsidRPr="0092455F">
        <w:rPr>
          <w:rFonts w:ascii="Tahoma" w:hAnsi="Tahoma" w:cs="Tahoma"/>
          <w:sz w:val="24"/>
          <w:szCs w:val="24"/>
          <w:lang w:val="cy-GB"/>
        </w:rPr>
        <w:t>y bwriedir eu cyrraedd</w:t>
      </w:r>
      <w:r w:rsidR="13BC8C13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44FC1F7D" w14:textId="632F5847" w:rsidR="3927580F" w:rsidRPr="0092455F" w:rsidRDefault="00B71DC7" w:rsidP="3927580F">
      <w:pPr>
        <w:pStyle w:val="ListParagraph"/>
        <w:numPr>
          <w:ilvl w:val="0"/>
          <w:numId w:val="16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Cydweithredu gyda sefydliadau partner a </w:t>
      </w:r>
      <w:r w:rsidR="006F2CBA" w:rsidRPr="0092455F">
        <w:rPr>
          <w:rFonts w:ascii="Tahoma" w:hAnsi="Tahoma" w:cs="Tahoma"/>
          <w:sz w:val="24"/>
          <w:szCs w:val="24"/>
          <w:lang w:val="cy-GB"/>
        </w:rPr>
        <w:t xml:space="preserve">gyda sefydliadau 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allai fod â diddordeb </w:t>
      </w:r>
      <w:r w:rsidR="006F2CBA" w:rsidRPr="0092455F">
        <w:rPr>
          <w:rFonts w:ascii="Tahoma" w:hAnsi="Tahoma" w:cs="Tahoma"/>
          <w:sz w:val="24"/>
          <w:szCs w:val="24"/>
          <w:lang w:val="cy-GB"/>
        </w:rPr>
        <w:t>ym mhob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 prosiect</w:t>
      </w:r>
      <w:r w:rsidR="5AB009D3" w:rsidRPr="0092455F">
        <w:rPr>
          <w:rFonts w:ascii="Tahoma" w:hAnsi="Tahoma" w:cs="Tahoma"/>
          <w:sz w:val="24"/>
          <w:szCs w:val="24"/>
          <w:lang w:val="cy-GB"/>
        </w:rPr>
        <w:t xml:space="preserve">. </w:t>
      </w:r>
    </w:p>
    <w:p w14:paraId="46D05776" w14:textId="58BCD6B3" w:rsidR="00B969C6" w:rsidRPr="00D14074" w:rsidRDefault="00BF38F9" w:rsidP="00AD3BBC">
      <w:pPr>
        <w:rPr>
          <w:rFonts w:ascii="Tahoma" w:hAnsi="Tahoma" w:cs="Tahoma"/>
          <w:b/>
          <w:bCs/>
          <w:sz w:val="24"/>
          <w:szCs w:val="24"/>
          <w:lang w:val="cy-GB"/>
        </w:rPr>
      </w:pPr>
      <w:r>
        <w:rPr>
          <w:rFonts w:ascii="Tahoma" w:hAnsi="Tahoma" w:cs="Tahoma"/>
          <w:b/>
          <w:bCs/>
          <w:sz w:val="24"/>
          <w:szCs w:val="24"/>
          <w:lang w:val="cy-GB"/>
        </w:rPr>
        <w:t>Ymgyrchoedd</w:t>
      </w:r>
    </w:p>
    <w:p w14:paraId="469563A4" w14:textId="77777777" w:rsidR="0092455F" w:rsidRDefault="007B7667" w:rsidP="0092455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Cynllunio a </w:t>
      </w:r>
      <w:r w:rsidR="008A4B4B" w:rsidRPr="0092455F">
        <w:rPr>
          <w:rFonts w:ascii="Tahoma" w:hAnsi="Tahoma" w:cs="Tahoma"/>
          <w:sz w:val="24"/>
          <w:szCs w:val="24"/>
          <w:lang w:val="cy-GB"/>
        </w:rPr>
        <w:t>g</w:t>
      </w:r>
      <w:r w:rsidRPr="0092455F">
        <w:rPr>
          <w:rFonts w:ascii="Tahoma" w:hAnsi="Tahoma" w:cs="Tahoma"/>
          <w:sz w:val="24"/>
          <w:szCs w:val="24"/>
          <w:lang w:val="cy-GB"/>
        </w:rPr>
        <w:t>weithredu ymgyrchoedd marchnata i greu cynnwys</w:t>
      </w:r>
      <w:r w:rsidR="00B969C6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8A4B4B" w:rsidRPr="0092455F">
        <w:rPr>
          <w:rFonts w:ascii="Tahoma" w:hAnsi="Tahoma" w:cs="Tahoma"/>
          <w:sz w:val="24"/>
          <w:szCs w:val="24"/>
          <w:lang w:val="cy-GB"/>
        </w:rPr>
        <w:t>ystyrlon sy’n</w:t>
      </w:r>
      <w:r w:rsidR="00E409BA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52434F" w:rsidRPr="0092455F">
        <w:rPr>
          <w:rFonts w:ascii="Tahoma" w:hAnsi="Tahoma" w:cs="Tahoma"/>
          <w:sz w:val="24"/>
          <w:szCs w:val="24"/>
          <w:lang w:val="cy-GB"/>
        </w:rPr>
        <w:t>ymestyn cyrhaeddiad</w:t>
      </w:r>
      <w:r w:rsidR="78113C61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="008A4B4B" w:rsidRPr="0092455F">
        <w:rPr>
          <w:rFonts w:ascii="Tahoma" w:hAnsi="Tahoma" w:cs="Tahoma"/>
          <w:sz w:val="24"/>
          <w:szCs w:val="24"/>
          <w:lang w:val="cy-GB"/>
        </w:rPr>
        <w:t xml:space="preserve">yn cynnwys ymgysylltiad â chynulleidfaoedd byw a digidol, </w:t>
      </w:r>
      <w:r w:rsidR="1E09D1FF" w:rsidRPr="0092455F">
        <w:rPr>
          <w:rFonts w:ascii="Tahoma" w:hAnsi="Tahoma" w:cs="Tahoma"/>
          <w:sz w:val="24"/>
          <w:szCs w:val="24"/>
          <w:lang w:val="cy-GB"/>
        </w:rPr>
        <w:t>a</w:t>
      </w:r>
      <w:r w:rsidR="0052434F" w:rsidRPr="0092455F">
        <w:rPr>
          <w:rFonts w:ascii="Tahoma" w:hAnsi="Tahoma" w:cs="Tahoma"/>
          <w:sz w:val="24"/>
          <w:szCs w:val="24"/>
          <w:lang w:val="cy-GB"/>
        </w:rPr>
        <w:t xml:space="preserve"> dosbarthu ein cynyrchiadau digidol mewn modd effeithiol</w:t>
      </w:r>
      <w:r w:rsidR="00996329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4A17827A" w14:textId="77777777" w:rsidR="0092455F" w:rsidRPr="0092455F" w:rsidRDefault="007B7667" w:rsidP="00AD3BBC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Rheoli cyfathrebiadau i restr bostio MTW</w:t>
      </w:r>
      <w:r w:rsidR="008D393D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,</w:t>
      </w:r>
      <w:r w:rsidR="003A3AC5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gan gadw’r rhestr</w:t>
      </w:r>
      <w:r w:rsidR="003A3AC5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yn gyf</w:t>
      </w:r>
      <w:r w:rsidR="00774B86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redol</w:t>
      </w: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a sicrhau ei bod yn cydymffurfio â deddfwriaeth</w:t>
      </w:r>
      <w:r w:rsidR="00011412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2752DD62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GDPR</w:t>
      </w:r>
      <w:r w:rsidR="00B77B28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Tyfu’r rhestr bostio hon fel rhan o gynllun marchnata ehangach</w:t>
      </w:r>
      <w:r w:rsidR="008D393D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MTW</w:t>
      </w:r>
      <w:r w:rsidR="00B77B28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  <w:r w:rsid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br/>
      </w:r>
    </w:p>
    <w:p w14:paraId="5A5C660C" w14:textId="77777777" w:rsidR="0092455F" w:rsidRDefault="00824334" w:rsidP="3927580F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Rheoli hysbysebion</w:t>
      </w:r>
      <w:r w:rsidR="333E558B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92455F">
        <w:rPr>
          <w:rFonts w:ascii="Tahoma" w:hAnsi="Tahoma" w:cs="Tahoma"/>
          <w:sz w:val="24"/>
          <w:szCs w:val="24"/>
          <w:lang w:val="cy-GB"/>
        </w:rPr>
        <w:t>deunyddiau print</w:t>
      </w:r>
      <w:r w:rsidR="333E558B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92455F">
        <w:rPr>
          <w:rFonts w:ascii="Tahoma" w:hAnsi="Tahoma" w:cs="Tahoma"/>
          <w:sz w:val="24"/>
          <w:szCs w:val="24"/>
          <w:lang w:val="cy-GB"/>
        </w:rPr>
        <w:t>gohebiaeth uniongyrchol ac ymgyrchoedd marchnata</w:t>
      </w:r>
      <w:r w:rsidR="6566C7E3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1B8E70AB" w14:textId="77777777" w:rsidR="0092455F" w:rsidRDefault="00824334" w:rsidP="371F54B9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Cyflenwi</w:t>
      </w:r>
      <w:r w:rsidR="00C05CDF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ymgyrchoedd</w:t>
      </w:r>
      <w:r w:rsidR="00C05CDF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ar lawr gwlad a thrwy’r cyfryngau cymdeithasol</w:t>
      </w:r>
      <w:r w:rsidR="00C05CDF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48F02D55" w14:textId="57D4D8CF" w:rsidR="412963AC" w:rsidRPr="0092455F" w:rsidRDefault="002A5AE5" w:rsidP="371F54B9">
      <w:pPr>
        <w:pStyle w:val="ListParagraph"/>
        <w:numPr>
          <w:ilvl w:val="0"/>
          <w:numId w:val="17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Gweithio mewn cydweithrediad â sefydliadau partner i greu dull ar y cyd o gynllunio ymgyrchoedd lle bo hynny’n berthnasol.</w:t>
      </w:r>
      <w:r w:rsidR="2071E145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</w:p>
    <w:p w14:paraId="25793065" w14:textId="45F597A3" w:rsidR="00B969C6" w:rsidRPr="00D14074" w:rsidRDefault="00B969C6" w:rsidP="00AD3BBC">
      <w:pPr>
        <w:rPr>
          <w:rFonts w:ascii="Tahoma" w:hAnsi="Tahoma" w:cs="Tahoma"/>
          <w:b/>
          <w:bCs/>
          <w:sz w:val="24"/>
          <w:szCs w:val="24"/>
          <w:lang w:val="cy-GB"/>
        </w:rPr>
      </w:pPr>
      <w:r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Brand </w:t>
      </w:r>
      <w:r w:rsidR="00BF38F9">
        <w:rPr>
          <w:rFonts w:ascii="Tahoma" w:hAnsi="Tahoma" w:cs="Tahoma"/>
          <w:b/>
          <w:bCs/>
          <w:sz w:val="24"/>
          <w:szCs w:val="24"/>
          <w:lang w:val="cy-GB"/>
        </w:rPr>
        <w:t>a</w:t>
      </w:r>
      <w:r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 </w:t>
      </w:r>
      <w:r w:rsidR="00BF38F9">
        <w:rPr>
          <w:rFonts w:ascii="Tahoma" w:hAnsi="Tahoma" w:cs="Tahoma"/>
          <w:b/>
          <w:bCs/>
          <w:sz w:val="24"/>
          <w:szCs w:val="24"/>
          <w:lang w:val="cy-GB"/>
        </w:rPr>
        <w:t>Hyrwyddo</w:t>
      </w:r>
    </w:p>
    <w:p w14:paraId="3DA3EBBD" w14:textId="53B4675C" w:rsidR="00996329" w:rsidRPr="0092455F" w:rsidRDefault="002A5AE5" w:rsidP="0092455F">
      <w:pPr>
        <w:pStyle w:val="ListParagraph"/>
        <w:numPr>
          <w:ilvl w:val="0"/>
          <w:numId w:val="19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Rheoli brand</w:t>
      </w:r>
      <w:r w:rsidR="00996329" w:rsidRPr="0092455F">
        <w:rPr>
          <w:rFonts w:ascii="Tahoma" w:hAnsi="Tahoma" w:cs="Tahoma"/>
          <w:sz w:val="24"/>
          <w:szCs w:val="24"/>
          <w:lang w:val="cy-GB"/>
        </w:rPr>
        <w:t xml:space="preserve"> MTW,</w:t>
      </w:r>
      <w:r w:rsidR="2D6DA777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ei genhadaeth a’i hunaniaeth weledol</w:t>
      </w:r>
      <w:r w:rsidR="2D6DA777" w:rsidRPr="0092455F">
        <w:rPr>
          <w:rFonts w:ascii="Tahoma" w:hAnsi="Tahoma" w:cs="Tahoma"/>
          <w:sz w:val="24"/>
          <w:szCs w:val="24"/>
          <w:lang w:val="cy-GB"/>
        </w:rPr>
        <w:t xml:space="preserve">. </w:t>
      </w:r>
      <w:r w:rsidR="00311828" w:rsidRPr="0092455F">
        <w:rPr>
          <w:rFonts w:ascii="Tahoma" w:hAnsi="Tahoma" w:cs="Tahoma"/>
          <w:sz w:val="24"/>
          <w:szCs w:val="24"/>
          <w:lang w:val="cy-GB"/>
        </w:rPr>
        <w:t>Mae hyn yn cynnwys dylunio a chynhyrchu</w:t>
      </w:r>
      <w:r w:rsidR="00056084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311828" w:rsidRPr="0092455F">
        <w:rPr>
          <w:rFonts w:ascii="Tahoma" w:hAnsi="Tahoma" w:cs="Tahoma"/>
          <w:sz w:val="24"/>
          <w:szCs w:val="24"/>
          <w:lang w:val="cy-GB"/>
        </w:rPr>
        <w:t>asedau a</w:t>
      </w:r>
      <w:r w:rsidR="00996329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311828" w:rsidRPr="0092455F">
        <w:rPr>
          <w:rFonts w:ascii="Tahoma" w:hAnsi="Tahoma" w:cs="Tahoma"/>
          <w:sz w:val="24"/>
          <w:szCs w:val="24"/>
          <w:lang w:val="cy-GB"/>
        </w:rPr>
        <w:t>deunyddiau marchnata, a gweithio gyda’n dylunwyr gwe allanol i gadw gwefan</w:t>
      </w:r>
      <w:r w:rsidR="77E16515" w:rsidRPr="0092455F">
        <w:rPr>
          <w:rFonts w:ascii="Tahoma" w:hAnsi="Tahoma" w:cs="Tahoma"/>
          <w:sz w:val="24"/>
          <w:szCs w:val="24"/>
          <w:lang w:val="cy-GB"/>
        </w:rPr>
        <w:t xml:space="preserve"> MTW </w:t>
      </w:r>
      <w:r w:rsidR="00311828" w:rsidRPr="0092455F">
        <w:rPr>
          <w:rFonts w:ascii="Tahoma" w:hAnsi="Tahoma" w:cs="Tahoma"/>
          <w:sz w:val="24"/>
          <w:szCs w:val="24"/>
          <w:lang w:val="cy-GB"/>
        </w:rPr>
        <w:t>yn gyfredol</w:t>
      </w:r>
      <w:r w:rsidR="008D393D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311828" w:rsidRPr="0092455F">
        <w:rPr>
          <w:rFonts w:ascii="Tahoma" w:hAnsi="Tahoma" w:cs="Tahoma"/>
          <w:sz w:val="24"/>
          <w:szCs w:val="24"/>
          <w:lang w:val="cy-GB"/>
        </w:rPr>
        <w:t>a chreu cynnwys unigryw sy’n denu pobl at ein gwefan</w:t>
      </w:r>
      <w:r w:rsidR="25A1D45B" w:rsidRPr="0092455F">
        <w:rPr>
          <w:rFonts w:ascii="Tahoma" w:hAnsi="Tahoma" w:cs="Tahoma"/>
          <w:sz w:val="24"/>
          <w:szCs w:val="24"/>
          <w:lang w:val="cy-GB"/>
        </w:rPr>
        <w:t>.</w:t>
      </w:r>
    </w:p>
    <w:p w14:paraId="7CA64A6E" w14:textId="3036FC2A" w:rsidR="00B969C6" w:rsidRPr="00D14074" w:rsidRDefault="00A93D94" w:rsidP="00AD3BBC">
      <w:pPr>
        <w:rPr>
          <w:rFonts w:ascii="Tahoma" w:hAnsi="Tahoma" w:cs="Tahoma"/>
          <w:color w:val="FF0000"/>
          <w:sz w:val="24"/>
          <w:szCs w:val="24"/>
          <w:lang w:val="cy-GB"/>
        </w:rPr>
      </w:pPr>
      <w:r>
        <w:rPr>
          <w:rFonts w:ascii="Tahoma" w:hAnsi="Tahoma" w:cs="Tahoma"/>
          <w:b/>
          <w:bCs/>
          <w:sz w:val="24"/>
          <w:szCs w:val="24"/>
          <w:lang w:val="cy-GB"/>
        </w:rPr>
        <w:t>Cysylltiadau Cyhoeddus</w:t>
      </w:r>
      <w:r w:rsidR="00B969C6"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, </w:t>
      </w:r>
      <w:r w:rsidR="008A7FAF">
        <w:rPr>
          <w:rFonts w:ascii="Tahoma" w:hAnsi="Tahoma" w:cs="Tahoma"/>
          <w:b/>
          <w:bCs/>
          <w:sz w:val="24"/>
          <w:szCs w:val="24"/>
          <w:lang w:val="cy-GB"/>
        </w:rPr>
        <w:t xml:space="preserve">a’r Cyfryngau </w:t>
      </w:r>
      <w:r w:rsidR="00B969C6" w:rsidRPr="00D14074">
        <w:rPr>
          <w:rFonts w:ascii="Tahoma" w:hAnsi="Tahoma" w:cs="Tahoma"/>
          <w:b/>
          <w:bCs/>
          <w:sz w:val="24"/>
          <w:szCs w:val="24"/>
          <w:lang w:val="cy-GB"/>
        </w:rPr>
        <w:t>Digi</w:t>
      </w:r>
      <w:r>
        <w:rPr>
          <w:rFonts w:ascii="Tahoma" w:hAnsi="Tahoma" w:cs="Tahoma"/>
          <w:b/>
          <w:bCs/>
          <w:sz w:val="24"/>
          <w:szCs w:val="24"/>
          <w:lang w:val="cy-GB"/>
        </w:rPr>
        <w:t xml:space="preserve">dol </w:t>
      </w:r>
      <w:r w:rsidR="008A7FAF">
        <w:rPr>
          <w:rFonts w:ascii="Tahoma" w:hAnsi="Tahoma" w:cs="Tahoma"/>
          <w:b/>
          <w:bCs/>
          <w:sz w:val="24"/>
          <w:szCs w:val="24"/>
          <w:lang w:val="cy-GB"/>
        </w:rPr>
        <w:t>a</w:t>
      </w:r>
      <w:r>
        <w:rPr>
          <w:rFonts w:ascii="Tahoma" w:hAnsi="Tahoma" w:cs="Tahoma"/>
          <w:b/>
          <w:bCs/>
          <w:sz w:val="24"/>
          <w:szCs w:val="24"/>
          <w:lang w:val="cy-GB"/>
        </w:rPr>
        <w:t xml:space="preserve"> C</w:t>
      </w:r>
      <w:r w:rsidR="008A7FAF">
        <w:rPr>
          <w:rFonts w:ascii="Tahoma" w:hAnsi="Tahoma" w:cs="Tahoma"/>
          <w:b/>
          <w:bCs/>
          <w:sz w:val="24"/>
          <w:szCs w:val="24"/>
          <w:lang w:val="cy-GB"/>
        </w:rPr>
        <w:t>h</w:t>
      </w:r>
      <w:r>
        <w:rPr>
          <w:rFonts w:ascii="Tahoma" w:hAnsi="Tahoma" w:cs="Tahoma"/>
          <w:b/>
          <w:bCs/>
          <w:sz w:val="24"/>
          <w:szCs w:val="24"/>
          <w:lang w:val="cy-GB"/>
        </w:rPr>
        <w:t>ymdeithasol</w:t>
      </w:r>
      <w:r w:rsidR="00B969C6"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 </w:t>
      </w:r>
    </w:p>
    <w:p w14:paraId="3799283A" w14:textId="528B72A4" w:rsidR="0E37FC8B" w:rsidRPr="0092455F" w:rsidRDefault="00CA006C" w:rsidP="0092455F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Creu a chyflenwi </w:t>
      </w:r>
      <w:r w:rsidR="00926B3C" w:rsidRPr="0092455F">
        <w:rPr>
          <w:rFonts w:ascii="Tahoma" w:hAnsi="Tahoma" w:cs="Tahoma"/>
          <w:sz w:val="24"/>
          <w:szCs w:val="24"/>
          <w:lang w:val="cy-GB"/>
        </w:rPr>
        <w:t>cynlluniau i’r wasg a chyfathrebiadau y gellir eu gwireddu i gyrraedd y cynulleidfaoedd a’r cymunedau cywir ar gyfer pob un o’n prosiectau</w:t>
      </w:r>
      <w:r w:rsidR="73A3F7D8" w:rsidRPr="0092455F">
        <w:rPr>
          <w:rFonts w:ascii="Tahoma" w:hAnsi="Tahoma" w:cs="Tahoma"/>
          <w:sz w:val="24"/>
          <w:szCs w:val="24"/>
          <w:lang w:val="cy-GB"/>
        </w:rPr>
        <w:t xml:space="preserve">. </w:t>
      </w:r>
      <w:r w:rsidR="00926B3C" w:rsidRPr="0092455F">
        <w:rPr>
          <w:rFonts w:ascii="Tahoma" w:hAnsi="Tahoma" w:cs="Tahoma"/>
          <w:sz w:val="24"/>
          <w:szCs w:val="24"/>
          <w:lang w:val="cy-GB"/>
        </w:rPr>
        <w:t>Cynhyrchu</w:t>
      </w:r>
      <w:r w:rsidR="074B643D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926B3C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golygu a chyhoeddi cynnwys digidol newydd a chynnwys o archifau digidol </w:t>
      </w:r>
      <w:r w:rsidR="074B643D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MTW </w:t>
      </w:r>
      <w:r w:rsidR="00926B3C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ar gyfer eu </w:t>
      </w:r>
      <w:r w:rsidR="00926B3C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lastRenderedPageBreak/>
        <w:t xml:space="preserve">rhannu drwy ein gwefan, a’n sianeli </w:t>
      </w:r>
      <w:r w:rsidR="004968A1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</w:t>
      </w:r>
      <w:r w:rsidR="00926B3C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ymdeithasol a digidol.</w:t>
      </w:r>
      <w:r w:rsidR="040F8C9F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br/>
      </w:r>
    </w:p>
    <w:p w14:paraId="6337F1AA" w14:textId="28E14216" w:rsidR="00996329" w:rsidRPr="0092455F" w:rsidRDefault="006D084F" w:rsidP="0092455F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Datblygu</w:t>
      </w:r>
      <w:r w:rsidR="333E558B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92455F">
        <w:rPr>
          <w:rFonts w:ascii="Tahoma" w:hAnsi="Tahoma" w:cs="Tahoma"/>
          <w:sz w:val="24"/>
          <w:szCs w:val="24"/>
          <w:lang w:val="cy-GB"/>
        </w:rPr>
        <w:t>cynnal a diweddaru postiadau ar y cyfryngau cymdeithasol, yn cynnwys</w:t>
      </w:r>
      <w:r w:rsidR="333E558B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76DA792E" w:rsidRPr="0092455F">
        <w:rPr>
          <w:rFonts w:ascii="Tahoma" w:hAnsi="Tahoma" w:cs="Tahoma"/>
          <w:sz w:val="24"/>
          <w:szCs w:val="24"/>
          <w:lang w:val="cy-GB"/>
        </w:rPr>
        <w:t>You</w:t>
      </w:r>
      <w:r w:rsidRPr="0092455F">
        <w:rPr>
          <w:rFonts w:ascii="Tahoma" w:hAnsi="Tahoma" w:cs="Tahoma"/>
          <w:sz w:val="24"/>
          <w:szCs w:val="24"/>
          <w:lang w:val="cy-GB"/>
        </w:rPr>
        <w:t>T</w:t>
      </w:r>
      <w:r w:rsidR="76DA792E" w:rsidRPr="0092455F">
        <w:rPr>
          <w:rFonts w:ascii="Tahoma" w:hAnsi="Tahoma" w:cs="Tahoma"/>
          <w:sz w:val="24"/>
          <w:szCs w:val="24"/>
          <w:lang w:val="cy-GB"/>
        </w:rPr>
        <w:t>ube,</w:t>
      </w:r>
      <w:r w:rsidR="333E558B" w:rsidRPr="0092455F">
        <w:rPr>
          <w:rFonts w:ascii="Tahoma" w:hAnsi="Tahoma" w:cs="Tahoma"/>
          <w:sz w:val="24"/>
          <w:szCs w:val="24"/>
          <w:lang w:val="cy-GB"/>
        </w:rPr>
        <w:t xml:space="preserve"> Instagram</w:t>
      </w:r>
      <w:r w:rsidR="2BDC691E" w:rsidRPr="0092455F">
        <w:rPr>
          <w:rFonts w:ascii="Tahoma" w:hAnsi="Tahoma" w:cs="Tahoma"/>
          <w:sz w:val="24"/>
          <w:szCs w:val="24"/>
          <w:lang w:val="cy-GB"/>
        </w:rPr>
        <w:t>, X,</w:t>
      </w:r>
      <w:r w:rsidR="5AA266AF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333E558B" w:rsidRPr="0092455F">
        <w:rPr>
          <w:rFonts w:ascii="Tahoma" w:hAnsi="Tahoma" w:cs="Tahoma"/>
          <w:sz w:val="24"/>
          <w:szCs w:val="24"/>
          <w:lang w:val="cy-GB"/>
        </w:rPr>
        <w:t>Facebook</w:t>
      </w:r>
      <w:r w:rsidR="6B1F0396" w:rsidRPr="0092455F">
        <w:rPr>
          <w:rFonts w:ascii="Tahoma" w:hAnsi="Tahoma" w:cs="Tahoma"/>
          <w:sz w:val="24"/>
          <w:szCs w:val="24"/>
          <w:lang w:val="cy-GB"/>
        </w:rPr>
        <w:t>, LinkedIn</w:t>
      </w:r>
      <w:r w:rsidR="00690BDD" w:rsidRPr="0092455F">
        <w:rPr>
          <w:rFonts w:ascii="Tahoma" w:hAnsi="Tahoma" w:cs="Tahoma"/>
          <w:sz w:val="24"/>
          <w:szCs w:val="24"/>
          <w:lang w:val="cy-GB"/>
        </w:rPr>
        <w:t>,</w:t>
      </w:r>
      <w:r w:rsidR="6B1F0396" w:rsidRPr="0092455F">
        <w:rPr>
          <w:rFonts w:ascii="Tahoma" w:hAnsi="Tahoma" w:cs="Tahoma"/>
          <w:sz w:val="24"/>
          <w:szCs w:val="24"/>
          <w:lang w:val="cy-GB"/>
        </w:rPr>
        <w:t xml:space="preserve"> a Linktree</w:t>
      </w:r>
      <w:r w:rsidR="6566C7E3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4C389D5D" w14:textId="5C514C07" w:rsidR="6080F385" w:rsidRPr="0092455F" w:rsidRDefault="00824334" w:rsidP="0092455F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Cysylltu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â llawryddion –</w:t>
      </w: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artistiaid</w:t>
      </w:r>
      <w:r w:rsidR="003A3AC5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cyfarwyddwyr</w:t>
      </w:r>
      <w:r w:rsidR="003A3AC5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dylunwyr graffig</w:t>
      </w:r>
      <w:r w:rsidR="003A3AC5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gwneuth</w:t>
      </w:r>
      <w:r w:rsidR="00A93D94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u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rwyr ffilm</w:t>
      </w:r>
      <w:r w:rsidR="003A3AC5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ffotograffwyr</w:t>
      </w:r>
      <w:r w:rsidR="003A3AC5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cyfieithwyr ac eraill </w:t>
      </w:r>
      <w:r w:rsidR="00690BDD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– </w:t>
      </w:r>
      <w:r w:rsidR="007B7667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 gynhyrchu a dosbarthu cynnwys</w:t>
      </w:r>
      <w:r w:rsidR="00DD7CF9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  <w:r w:rsid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br/>
      </w:r>
    </w:p>
    <w:p w14:paraId="460952EF" w14:textId="7FD2E6EF" w:rsidR="4303949C" w:rsidRPr="0092455F" w:rsidRDefault="007B7667" w:rsidP="0092455F">
      <w:pPr>
        <w:pStyle w:val="ListParagraph"/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 w:rsidRPr="0092455F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Mewn cydweithrediad â’r Cyfarwyddwr ac artistiaid, ysgrifennu copi </w:t>
      </w:r>
      <w:r w:rsidR="00A93D94" w:rsidRPr="0092455F">
        <w:rPr>
          <w:rFonts w:ascii="Tahoma" w:eastAsia="Times New Roman" w:hAnsi="Tahoma" w:cs="Tahoma"/>
          <w:sz w:val="24"/>
          <w:szCs w:val="24"/>
          <w:lang w:val="cy-GB" w:eastAsia="en-GB"/>
        </w:rPr>
        <w:t>am</w:t>
      </w:r>
      <w:r w:rsidRPr="0092455F">
        <w:rPr>
          <w:rFonts w:ascii="Tahoma" w:eastAsia="Times New Roman" w:hAnsi="Tahoma" w:cs="Tahoma"/>
          <w:sz w:val="24"/>
          <w:szCs w:val="24"/>
          <w:lang w:val="cy-GB" w:eastAsia="en-GB"/>
        </w:rPr>
        <w:t xml:space="preserve"> </w:t>
      </w:r>
      <w:r w:rsidR="00A93D94" w:rsidRPr="0092455F">
        <w:rPr>
          <w:rFonts w:ascii="Tahoma" w:eastAsia="Times New Roman" w:hAnsi="Tahoma" w:cs="Tahoma"/>
          <w:sz w:val="24"/>
          <w:szCs w:val="24"/>
          <w:lang w:val="cy-GB" w:eastAsia="en-GB"/>
        </w:rPr>
        <w:t>g</w:t>
      </w:r>
      <w:r w:rsidRPr="0092455F">
        <w:rPr>
          <w:rFonts w:ascii="Tahoma" w:eastAsia="Times New Roman" w:hAnsi="Tahoma" w:cs="Tahoma"/>
          <w:sz w:val="24"/>
          <w:szCs w:val="24"/>
          <w:lang w:val="cy-GB" w:eastAsia="en-GB"/>
        </w:rPr>
        <w:t>ynyrchiadau a phrosiectau newydd</w:t>
      </w:r>
      <w:r w:rsidR="00173DAB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  <w:r w:rsid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br/>
      </w:r>
    </w:p>
    <w:p w14:paraId="0781B14C" w14:textId="37C16752" w:rsidR="008D393D" w:rsidRDefault="007B7667" w:rsidP="0092455F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Bod yn eiriolwr dros</w:t>
      </w:r>
      <w:r w:rsidR="00996329" w:rsidRPr="0092455F">
        <w:rPr>
          <w:rFonts w:ascii="Tahoma" w:hAnsi="Tahoma" w:cs="Tahoma"/>
          <w:sz w:val="24"/>
          <w:szCs w:val="24"/>
          <w:lang w:val="cy-GB"/>
        </w:rPr>
        <w:t xml:space="preserve"> Music Theatre Wales</w:t>
      </w:r>
      <w:r w:rsidR="5F4CC57C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7BCD5C40" w14:textId="7AB7BCD5" w:rsidR="004968A1" w:rsidRPr="0092455F" w:rsidRDefault="0092455F" w:rsidP="00AD3BBC">
      <w:pPr>
        <w:pStyle w:val="ListParagraph"/>
        <w:numPr>
          <w:ilvl w:val="0"/>
          <w:numId w:val="18"/>
        </w:numPr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Gweithio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gydag ymgynghorwyr Cysylltiadau Cyhoeddus llawrydd (os yn berthnasol) i gael cymaint o sylw ar y cyfryngau ag y bo modd ar gyfer pob cynhyrchiad a digwyddiad, digidol a byw.</w:t>
      </w:r>
    </w:p>
    <w:p w14:paraId="26EDA793" w14:textId="07F92356" w:rsidR="003A3AC5" w:rsidRPr="00D14074" w:rsidRDefault="007B7667" w:rsidP="00AD3BBC">
      <w:pPr>
        <w:rPr>
          <w:rFonts w:ascii="Tahoma" w:hAnsi="Tahoma" w:cs="Tahoma"/>
          <w:b/>
          <w:bCs/>
          <w:sz w:val="24"/>
          <w:szCs w:val="24"/>
          <w:lang w:val="cy-GB"/>
        </w:rPr>
      </w:pPr>
      <w:r>
        <w:rPr>
          <w:rFonts w:ascii="Tahoma" w:hAnsi="Tahoma" w:cs="Tahoma"/>
          <w:b/>
          <w:bCs/>
          <w:sz w:val="24"/>
          <w:szCs w:val="24"/>
          <w:lang w:val="cy-GB"/>
        </w:rPr>
        <w:t>Adnoddau</w:t>
      </w:r>
    </w:p>
    <w:p w14:paraId="423BD948" w14:textId="79C1E984" w:rsidR="00B969C6" w:rsidRPr="0092455F" w:rsidRDefault="00CA006C" w:rsidP="0092455F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Mewn cydweithrediad â’r Rheolwr Cyffredinol, rheoli a monitro cyllidebau marchnata a chyfathrebu mewn modd effeithiol, gan sicrhau gwerth am arian trwy gael amcanbrisiau cystadleuol gan gyflenwyr allweddol</w:t>
      </w:r>
      <w:r w:rsidR="00996329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115497B0" w14:textId="5EF2ACDC" w:rsidR="009D22FD" w:rsidRPr="0092455F" w:rsidRDefault="00CA006C" w:rsidP="0092455F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Mewn cydweithrediad â’r Rheolwr Cyffredinol, datblygu a dylunio pecynnau adnoddau </w:t>
      </w:r>
      <w:r w:rsidR="005156A4" w:rsidRPr="0092455F">
        <w:rPr>
          <w:rFonts w:ascii="Tahoma" w:hAnsi="Tahoma" w:cs="Tahoma"/>
          <w:sz w:val="24"/>
          <w:szCs w:val="24"/>
          <w:lang w:val="cy-GB"/>
        </w:rPr>
        <w:t>a</w:t>
      </w:r>
      <w:r w:rsidR="000D6BB2" w:rsidRPr="0092455F">
        <w:rPr>
          <w:rFonts w:ascii="Tahoma" w:hAnsi="Tahoma" w:cs="Tahoma"/>
          <w:sz w:val="24"/>
          <w:szCs w:val="24"/>
          <w:lang w:val="cy-GB"/>
        </w:rPr>
        <w:t xml:space="preserve"> galwadau agored ar gyfer prosiectau penodol, a chynorthwyo </w:t>
      </w:r>
      <w:r w:rsidR="007C2B32" w:rsidRPr="0092455F">
        <w:rPr>
          <w:rFonts w:ascii="Tahoma" w:hAnsi="Tahoma" w:cs="Tahoma"/>
          <w:sz w:val="24"/>
          <w:szCs w:val="24"/>
          <w:lang w:val="cy-GB"/>
        </w:rPr>
        <w:t>gyda recriwtio rhai i gymryd rhan yn ôl yr angen</w:t>
      </w:r>
      <w:r w:rsidR="00173DAB" w:rsidRPr="0092455F">
        <w:rPr>
          <w:rFonts w:ascii="Tahoma" w:hAnsi="Tahoma" w:cs="Tahoma"/>
          <w:sz w:val="24"/>
          <w:szCs w:val="24"/>
          <w:lang w:val="cy-GB"/>
        </w:rPr>
        <w:t>.</w:t>
      </w:r>
    </w:p>
    <w:p w14:paraId="1F8645F2" w14:textId="12227CFA" w:rsidR="00B969C6" w:rsidRPr="00D14074" w:rsidRDefault="000D6BB2" w:rsidP="4303949C">
      <w:pPr>
        <w:rPr>
          <w:rFonts w:ascii="Tahoma" w:hAnsi="Tahoma" w:cs="Tahoma"/>
          <w:b/>
          <w:bCs/>
          <w:sz w:val="24"/>
          <w:szCs w:val="24"/>
          <w:lang w:val="cy-GB"/>
        </w:rPr>
      </w:pPr>
      <w:r>
        <w:rPr>
          <w:rFonts w:ascii="Tahoma" w:hAnsi="Tahoma" w:cs="Tahoma"/>
          <w:b/>
          <w:bCs/>
          <w:sz w:val="24"/>
          <w:szCs w:val="24"/>
          <w:lang w:val="cy-GB"/>
        </w:rPr>
        <w:t xml:space="preserve">Dadansoddi </w:t>
      </w:r>
      <w:r w:rsidR="00B969C6"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Data, </w:t>
      </w:r>
      <w:r>
        <w:rPr>
          <w:rFonts w:ascii="Tahoma" w:hAnsi="Tahoma" w:cs="Tahoma"/>
          <w:b/>
          <w:bCs/>
          <w:sz w:val="24"/>
          <w:szCs w:val="24"/>
          <w:lang w:val="cy-GB"/>
        </w:rPr>
        <w:t>Gwerthuso ac Adrodd yn Ôl</w:t>
      </w:r>
      <w:r w:rsidR="00B969C6" w:rsidRPr="00D14074">
        <w:rPr>
          <w:rFonts w:ascii="Tahoma" w:hAnsi="Tahoma" w:cs="Tahoma"/>
          <w:b/>
          <w:bCs/>
          <w:sz w:val="24"/>
          <w:szCs w:val="24"/>
          <w:lang w:val="cy-GB"/>
        </w:rPr>
        <w:t xml:space="preserve"> </w:t>
      </w:r>
    </w:p>
    <w:p w14:paraId="009CCE0E" w14:textId="02CE6776" w:rsidR="3BE8A598" w:rsidRPr="0092455F" w:rsidRDefault="009972CA" w:rsidP="0092455F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Gweithio gyda’r Rheolwr Cyffredinol ar werthuso pob prosiect,</w:t>
      </w:r>
      <w:r w:rsidR="3BE8A598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Pr="0092455F">
        <w:rPr>
          <w:rFonts w:ascii="Tahoma" w:hAnsi="Tahoma" w:cs="Tahoma"/>
          <w:sz w:val="24"/>
          <w:szCs w:val="24"/>
          <w:lang w:val="cy-GB"/>
        </w:rPr>
        <w:t>yn cynnwys proffilio cynulleidfaoedd, sylw ar y cyfryngau, ac effaith economaidd, gyda dadansoddiad cryf o ddata ac yn y blaen</w:t>
      </w:r>
      <w:r w:rsidR="3BE8A598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31C803BD" w14:textId="59BB5F8F" w:rsidR="00B969C6" w:rsidRPr="0092455F" w:rsidRDefault="00356D44" w:rsidP="0092455F">
      <w:pPr>
        <w:pStyle w:val="ListParagraph"/>
        <w:numPr>
          <w:ilvl w:val="0"/>
          <w:numId w:val="21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Darparu diweddariadau cyson i’r Rheolwr Cyffredinol a’r Cyfarwyddwr, a mynychu cyfarfodydd yn ôl yr angen.</w:t>
      </w:r>
      <w:r w:rsidR="00173DAB" w:rsidRPr="0092455F">
        <w:rPr>
          <w:rFonts w:ascii="Tahoma" w:hAnsi="Tahoma" w:cs="Tahoma"/>
          <w:sz w:val="24"/>
          <w:szCs w:val="24"/>
          <w:lang w:val="cy-GB"/>
        </w:rPr>
        <w:t xml:space="preserve"> 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4010BA47" w14:textId="3A73E6FC" w:rsidR="4303949C" w:rsidRPr="0092455F" w:rsidRDefault="002B7388" w:rsidP="0092455F">
      <w:pPr>
        <w:pStyle w:val="ListParagraph"/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Gweithio oddi mewn i brosesau datblygu gwerthuso</w:t>
      </w:r>
      <w:r w:rsidR="00624A76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MTW</w:t>
      </w:r>
      <w:r w:rsidR="00327F48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047BAC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gan greu ymgyrchoedd dan arweiniad deilliannau trwy ddefnyddio prosesau gwerthuso a chyfathrebu </w:t>
      </w:r>
      <w:r w:rsidR="00123861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 adeiladu mewnwelediad i gynulleidfaoedd, a dylanwadu ar strategaeth yn y dyfodol</w:t>
      </w:r>
      <w:r w:rsidR="15D8BCE0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  <w:r w:rsid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br/>
      </w:r>
    </w:p>
    <w:p w14:paraId="3747E213" w14:textId="4EE20CBF" w:rsidR="4303949C" w:rsidRPr="0092455F" w:rsidRDefault="00E3417D" w:rsidP="0092455F">
      <w:pPr>
        <w:pStyle w:val="ListParagraph"/>
        <w:numPr>
          <w:ilvl w:val="0"/>
          <w:numId w:val="21"/>
        </w:numPr>
        <w:shd w:val="clear" w:color="auto" w:fill="FFFFFF" w:themeFill="background1"/>
        <w:spacing w:beforeAutospacing="1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Cyfrannu at adrodd yn ôl i Gyngor Celfyddydau Cymru</w:t>
      </w:r>
      <w:r w:rsidR="3020029F" w:rsidRPr="009245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</w:p>
    <w:p w14:paraId="130F34FA" w14:textId="3C1A4FA7" w:rsidR="00B969C6" w:rsidRPr="00D14074" w:rsidRDefault="00D14074" w:rsidP="00AD3BBC">
      <w:pPr>
        <w:rPr>
          <w:rFonts w:ascii="Tahoma" w:hAnsi="Tahoma" w:cs="Tahoma"/>
          <w:b/>
          <w:bCs/>
          <w:sz w:val="24"/>
          <w:szCs w:val="24"/>
          <w:lang w:val="cy-GB"/>
        </w:rPr>
      </w:pPr>
      <w:r w:rsidRPr="00D14074">
        <w:rPr>
          <w:rFonts w:ascii="Tahoma" w:hAnsi="Tahoma" w:cs="Tahoma"/>
          <w:b/>
          <w:bCs/>
          <w:sz w:val="24"/>
          <w:szCs w:val="24"/>
          <w:lang w:val="cy-GB"/>
        </w:rPr>
        <w:t>Arall</w:t>
      </w:r>
    </w:p>
    <w:p w14:paraId="167055B3" w14:textId="5226642E" w:rsidR="47B0C405" w:rsidRPr="0092455F" w:rsidRDefault="00D14074" w:rsidP="0092455F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Rydym yn defnyddio</w:t>
      </w:r>
      <w:r w:rsidR="47B0C405" w:rsidRPr="0092455F">
        <w:rPr>
          <w:rFonts w:ascii="Tahoma" w:hAnsi="Tahoma" w:cs="Tahoma"/>
          <w:sz w:val="24"/>
          <w:szCs w:val="24"/>
          <w:lang w:val="cy-GB"/>
        </w:rPr>
        <w:t xml:space="preserve"> Canva Pro </w:t>
      </w:r>
      <w:r w:rsidRPr="0092455F">
        <w:rPr>
          <w:rFonts w:ascii="Tahoma" w:hAnsi="Tahoma" w:cs="Tahoma"/>
          <w:sz w:val="24"/>
          <w:szCs w:val="24"/>
          <w:lang w:val="cy-GB"/>
        </w:rPr>
        <w:t>ar gyfer ein dylunio graffig</w:t>
      </w:r>
      <w:r w:rsidR="47B0C405" w:rsidRPr="0092455F">
        <w:rPr>
          <w:rFonts w:ascii="Tahoma" w:hAnsi="Tahoma" w:cs="Tahoma"/>
          <w:sz w:val="24"/>
          <w:szCs w:val="24"/>
          <w:lang w:val="cy-GB"/>
        </w:rPr>
        <w:t xml:space="preserve">. </w:t>
      </w:r>
    </w:p>
    <w:p w14:paraId="28C6FC46" w14:textId="6A2C4089" w:rsidR="4303949C" w:rsidRPr="0092455F" w:rsidRDefault="00D14074" w:rsidP="0092455F">
      <w:pPr>
        <w:pStyle w:val="ListParagraph"/>
        <w:numPr>
          <w:ilvl w:val="0"/>
          <w:numId w:val="22"/>
        </w:numPr>
        <w:rPr>
          <w:rFonts w:ascii="Tahoma" w:hAnsi="Tahoma" w:cs="Tahoma"/>
          <w:b/>
          <w:bCs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lastRenderedPageBreak/>
        <w:t xml:space="preserve">Mae aelodaeth o’r </w:t>
      </w:r>
      <w:r w:rsidR="47B0C405" w:rsidRPr="0092455F">
        <w:rPr>
          <w:rFonts w:ascii="Tahoma" w:hAnsi="Tahoma" w:cs="Tahoma"/>
          <w:sz w:val="24"/>
          <w:szCs w:val="24"/>
          <w:lang w:val="cy-GB"/>
        </w:rPr>
        <w:t xml:space="preserve">AMA 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yn gynwysedig fel rhan o’r </w:t>
      </w:r>
      <w:r w:rsidR="00356D44" w:rsidRPr="0092455F">
        <w:rPr>
          <w:rFonts w:ascii="Tahoma" w:hAnsi="Tahoma" w:cs="Tahoma"/>
          <w:sz w:val="24"/>
          <w:szCs w:val="24"/>
          <w:lang w:val="cy-GB"/>
        </w:rPr>
        <w:t>swydd</w:t>
      </w:r>
      <w:r w:rsidRPr="0092455F">
        <w:rPr>
          <w:rFonts w:ascii="Tahoma" w:hAnsi="Tahoma" w:cs="Tahoma"/>
          <w:sz w:val="24"/>
          <w:szCs w:val="24"/>
          <w:lang w:val="cy-GB"/>
        </w:rPr>
        <w:t xml:space="preserve"> hon</w:t>
      </w:r>
      <w:r w:rsidR="47B0C405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48987A7D" w14:textId="09027736" w:rsidR="00B969C6" w:rsidRPr="0092455F" w:rsidRDefault="007B7667" w:rsidP="0092455F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 xml:space="preserve">Glynu at bolisïau a gwerthoedd perthnasol y sefydliad, yn cynnwys Iechyd a Diogelwch, </w:t>
      </w:r>
      <w:r w:rsidR="00047BAC" w:rsidRPr="0092455F">
        <w:rPr>
          <w:rFonts w:ascii="Tahoma" w:hAnsi="Tahoma" w:cs="Tahoma"/>
          <w:sz w:val="24"/>
          <w:szCs w:val="24"/>
          <w:lang w:val="cy-GB"/>
        </w:rPr>
        <w:t>Diogelu</w:t>
      </w:r>
      <w:r w:rsidR="00173DAB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92455F">
        <w:rPr>
          <w:rFonts w:ascii="Tahoma" w:hAnsi="Tahoma" w:cs="Tahoma"/>
          <w:sz w:val="24"/>
          <w:szCs w:val="24"/>
          <w:lang w:val="cy-GB"/>
        </w:rPr>
        <w:t>yr Iaith Gymraeg</w:t>
      </w:r>
      <w:r w:rsidR="00173DAB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Pr="0092455F">
        <w:rPr>
          <w:rFonts w:ascii="Tahoma" w:hAnsi="Tahoma" w:cs="Tahoma"/>
          <w:sz w:val="24"/>
          <w:szCs w:val="24"/>
          <w:lang w:val="cy-GB"/>
        </w:rPr>
        <w:t>Amgylcheddol</w:t>
      </w:r>
      <w:r w:rsidR="008F2A5E" w:rsidRPr="0092455F">
        <w:rPr>
          <w:rFonts w:ascii="Tahoma" w:hAnsi="Tahoma" w:cs="Tahoma"/>
          <w:sz w:val="24"/>
          <w:szCs w:val="24"/>
          <w:lang w:val="cy-GB"/>
        </w:rPr>
        <w:t xml:space="preserve">, </w:t>
      </w:r>
      <w:r w:rsidR="404CC579" w:rsidRPr="0092455F">
        <w:rPr>
          <w:rFonts w:ascii="Tahoma" w:hAnsi="Tahoma" w:cs="Tahoma"/>
          <w:sz w:val="24"/>
          <w:szCs w:val="24"/>
          <w:lang w:val="cy-GB"/>
        </w:rPr>
        <w:t>EDI, a</w:t>
      </w:r>
      <w:r w:rsidRPr="0092455F">
        <w:rPr>
          <w:rFonts w:ascii="Tahoma" w:hAnsi="Tahoma" w:cs="Tahoma"/>
          <w:sz w:val="24"/>
          <w:szCs w:val="24"/>
          <w:lang w:val="cy-GB"/>
        </w:rPr>
        <w:t>c eraill i’w darparu fel rhan o’r broses ymgynefino</w:t>
      </w:r>
      <w:r w:rsidR="404CC579" w:rsidRPr="0092455F">
        <w:rPr>
          <w:rFonts w:ascii="Tahoma" w:hAnsi="Tahoma" w:cs="Tahoma"/>
          <w:sz w:val="24"/>
          <w:szCs w:val="24"/>
          <w:lang w:val="cy-GB"/>
        </w:rPr>
        <w:t>.</w:t>
      </w:r>
      <w:r w:rsidR="0092455F">
        <w:rPr>
          <w:rFonts w:ascii="Tahoma" w:hAnsi="Tahoma" w:cs="Tahoma"/>
          <w:sz w:val="24"/>
          <w:szCs w:val="24"/>
          <w:lang w:val="cy-GB"/>
        </w:rPr>
        <w:br/>
      </w:r>
    </w:p>
    <w:p w14:paraId="16F2F34B" w14:textId="434B6441" w:rsidR="05CB22CE" w:rsidRPr="0092455F" w:rsidRDefault="00356D44" w:rsidP="0092455F">
      <w:pPr>
        <w:pStyle w:val="ListParagraph"/>
        <w:numPr>
          <w:ilvl w:val="0"/>
          <w:numId w:val="22"/>
        </w:numPr>
        <w:rPr>
          <w:rFonts w:ascii="Tahoma" w:hAnsi="Tahoma" w:cs="Tahoma"/>
          <w:sz w:val="24"/>
          <w:szCs w:val="24"/>
          <w:lang w:val="cy-GB"/>
        </w:rPr>
      </w:pPr>
      <w:r w:rsidRPr="0092455F">
        <w:rPr>
          <w:rFonts w:ascii="Tahoma" w:hAnsi="Tahoma" w:cs="Tahoma"/>
          <w:sz w:val="24"/>
          <w:szCs w:val="24"/>
          <w:lang w:val="cy-GB"/>
        </w:rPr>
        <w:t>Unrhyw ddyletswyddau eraill sy’n gweddu i gyfrifoldebau’r swydd</w:t>
      </w:r>
      <w:r w:rsidR="00173DAB" w:rsidRPr="0092455F">
        <w:rPr>
          <w:rFonts w:ascii="Tahoma" w:hAnsi="Tahoma" w:cs="Tahoma"/>
          <w:sz w:val="24"/>
          <w:szCs w:val="24"/>
          <w:lang w:val="cy-GB"/>
        </w:rPr>
        <w:t>.</w:t>
      </w:r>
    </w:p>
    <w:p w14:paraId="63123BF1" w14:textId="77777777" w:rsidR="00CB2665" w:rsidRPr="00D14074" w:rsidRDefault="00CB2665" w:rsidP="05CB22CE">
      <w:pPr>
        <w:rPr>
          <w:rFonts w:ascii="Tahoma" w:hAnsi="Tahoma" w:cs="Tahoma"/>
          <w:sz w:val="24"/>
          <w:szCs w:val="24"/>
          <w:lang w:val="cy-GB"/>
        </w:rPr>
      </w:pPr>
    </w:p>
    <w:p w14:paraId="20305E87" w14:textId="757693BF" w:rsidR="00DE29F8" w:rsidRPr="0092455F" w:rsidRDefault="0092455F" w:rsidP="0092455F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92455F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 xml:space="preserve">Cydraddoldeb A Chynhwysiant </w:t>
      </w:r>
    </w:p>
    <w:p w14:paraId="02CAFECC" w14:textId="2FD48C5A" w:rsidR="003A3AC5" w:rsidRPr="00D14074" w:rsidRDefault="00550640" w:rsidP="003A3AC5">
      <w:pPr>
        <w:spacing w:after="0" w:line="240" w:lineRule="auto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Yn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Music Theatre Wales </w:t>
      </w:r>
      <w:r>
        <w:rPr>
          <w:rFonts w:ascii="Tahoma" w:hAnsi="Tahoma" w:cs="Tahoma"/>
          <w:sz w:val="24"/>
          <w:szCs w:val="24"/>
          <w:lang w:val="cy-GB"/>
        </w:rPr>
        <w:t>rydym wedi ymrwymo i gyflawni gwell cydraddoldeb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>
        <w:rPr>
          <w:rFonts w:ascii="Tahoma" w:hAnsi="Tahoma" w:cs="Tahoma"/>
          <w:sz w:val="24"/>
          <w:szCs w:val="24"/>
          <w:lang w:val="cy-GB"/>
        </w:rPr>
        <w:t>fel sefydliad ac fel cyflogwr, a’n nod yw sicrhau nad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>
        <w:rPr>
          <w:rFonts w:ascii="Tahoma" w:hAnsi="Tahoma" w:cs="Tahoma"/>
          <w:sz w:val="24"/>
          <w:szCs w:val="24"/>
          <w:lang w:val="cy-GB"/>
        </w:rPr>
        <w:t xml:space="preserve">oes neb yn cael eu trin yn llai ffafriol oherwydd bod ganddynt </w:t>
      </w:r>
      <w:r w:rsidRPr="00550640">
        <w:rPr>
          <w:rFonts w:ascii="Tahoma" w:hAnsi="Tahoma" w:cs="Tahoma"/>
          <w:sz w:val="24"/>
          <w:szCs w:val="24"/>
          <w:lang w:val="cy-GB"/>
        </w:rPr>
        <w:t>nodwedd</w:t>
      </w:r>
      <w:r w:rsidR="003A3AC5" w:rsidRPr="00550640">
        <w:rPr>
          <w:rFonts w:ascii="Tahoma" w:hAnsi="Tahoma" w:cs="Tahoma"/>
          <w:sz w:val="24"/>
          <w:szCs w:val="24"/>
          <w:lang w:val="cy-GB"/>
        </w:rPr>
        <w:t xml:space="preserve"> </w:t>
      </w:r>
      <w:r w:rsidRPr="00550640">
        <w:rPr>
          <w:rFonts w:ascii="Tahoma" w:hAnsi="Tahoma" w:cs="Tahoma"/>
          <w:sz w:val="24"/>
          <w:szCs w:val="24"/>
          <w:lang w:val="cy-GB"/>
        </w:rPr>
        <w:t>warchodedig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. </w:t>
      </w:r>
      <w:r>
        <w:rPr>
          <w:rFonts w:ascii="Tahoma" w:hAnsi="Tahoma" w:cs="Tahoma"/>
          <w:sz w:val="24"/>
          <w:szCs w:val="24"/>
          <w:lang w:val="cy-GB"/>
        </w:rPr>
        <w:t>Credwn fod hyn yn fater o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 w:rsidR="00B90B5B">
        <w:rPr>
          <w:rFonts w:ascii="Tahoma" w:hAnsi="Tahoma" w:cs="Tahoma"/>
          <w:sz w:val="24"/>
          <w:szCs w:val="24"/>
          <w:lang w:val="cy-GB"/>
        </w:rPr>
        <w:t xml:space="preserve">gyfiawnder cymdeithasol 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>a</w:t>
      </w:r>
      <w:r w:rsidR="00B90B5B">
        <w:rPr>
          <w:rFonts w:ascii="Tahoma" w:hAnsi="Tahoma" w:cs="Tahoma"/>
          <w:sz w:val="24"/>
          <w:szCs w:val="24"/>
          <w:lang w:val="cy-GB"/>
        </w:rPr>
        <w:t xml:space="preserve"> hawliau dynol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, </w:t>
      </w:r>
      <w:r w:rsidR="00B90B5B">
        <w:rPr>
          <w:rFonts w:ascii="Tahoma" w:hAnsi="Tahoma" w:cs="Tahoma"/>
          <w:sz w:val="24"/>
          <w:szCs w:val="24"/>
          <w:lang w:val="cy-GB"/>
        </w:rPr>
        <w:t>ac nad yw cwotâu yn helpu i achosi newid os nad yw diwylliannau’n newid o fewn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 w:rsidR="00B90B5B">
        <w:rPr>
          <w:rFonts w:ascii="Tahoma" w:hAnsi="Tahoma" w:cs="Tahoma"/>
          <w:sz w:val="24"/>
          <w:szCs w:val="24"/>
          <w:lang w:val="cy-GB"/>
        </w:rPr>
        <w:t>y sefydliadau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. </w:t>
      </w:r>
      <w:r w:rsidR="00767207">
        <w:rPr>
          <w:rFonts w:ascii="Tahoma" w:hAnsi="Tahoma" w:cs="Tahoma"/>
          <w:sz w:val="24"/>
          <w:szCs w:val="24"/>
          <w:lang w:val="cy-GB"/>
        </w:rPr>
        <w:t>Mae newid ar droed</w:t>
      </w:r>
      <w:r w:rsidR="00D905EC">
        <w:rPr>
          <w:rFonts w:ascii="Tahoma" w:hAnsi="Tahoma" w:cs="Tahoma"/>
          <w:sz w:val="24"/>
          <w:szCs w:val="24"/>
          <w:lang w:val="cy-GB"/>
        </w:rPr>
        <w:t xml:space="preserve"> o’r bôn i’r brig yn ein sefydliad</w:t>
      </w:r>
      <w:r w:rsidR="00767207">
        <w:rPr>
          <w:rFonts w:ascii="Tahoma" w:hAnsi="Tahoma" w:cs="Tahoma"/>
          <w:sz w:val="24"/>
          <w:szCs w:val="24"/>
          <w:lang w:val="cy-GB"/>
        </w:rPr>
        <w:t xml:space="preserve"> </w:t>
      </w:r>
      <w:r w:rsidR="00690BDD">
        <w:rPr>
          <w:rFonts w:ascii="Tahoma" w:hAnsi="Tahoma" w:cs="Tahoma"/>
          <w:sz w:val="24"/>
          <w:szCs w:val="24"/>
          <w:lang w:val="cy-GB"/>
        </w:rPr>
        <w:t xml:space="preserve">ni 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– </w:t>
      </w:r>
      <w:r w:rsidR="00D905EC">
        <w:rPr>
          <w:rFonts w:ascii="Tahoma" w:hAnsi="Tahoma" w:cs="Tahoma"/>
          <w:sz w:val="24"/>
          <w:szCs w:val="24"/>
          <w:lang w:val="cy-GB"/>
        </w:rPr>
        <w:t>yn y gwaith rydym yn ei greu a’r bobl sy’n ei greu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; </w:t>
      </w:r>
      <w:r w:rsidR="00D905EC">
        <w:rPr>
          <w:rFonts w:ascii="Tahoma" w:hAnsi="Tahoma" w:cs="Tahoma"/>
          <w:sz w:val="24"/>
          <w:szCs w:val="24"/>
          <w:lang w:val="cy-GB"/>
        </w:rPr>
        <w:t>y bobl ry</w:t>
      </w:r>
      <w:r w:rsidR="00693ECA">
        <w:rPr>
          <w:rFonts w:ascii="Tahoma" w:hAnsi="Tahoma" w:cs="Tahoma"/>
          <w:sz w:val="24"/>
          <w:szCs w:val="24"/>
          <w:lang w:val="cy-GB"/>
        </w:rPr>
        <w:t>dym</w:t>
      </w:r>
      <w:r w:rsidR="00D905EC">
        <w:rPr>
          <w:rFonts w:ascii="Tahoma" w:hAnsi="Tahoma" w:cs="Tahoma"/>
          <w:sz w:val="24"/>
          <w:szCs w:val="24"/>
          <w:lang w:val="cy-GB"/>
        </w:rPr>
        <w:t xml:space="preserve"> </w:t>
      </w:r>
      <w:r w:rsidR="004968A1">
        <w:rPr>
          <w:rFonts w:ascii="Tahoma" w:hAnsi="Tahoma" w:cs="Tahoma"/>
          <w:sz w:val="24"/>
          <w:szCs w:val="24"/>
          <w:lang w:val="cy-GB"/>
        </w:rPr>
        <w:t>yn</w:t>
      </w:r>
      <w:r w:rsidR="00D905EC">
        <w:rPr>
          <w:rFonts w:ascii="Tahoma" w:hAnsi="Tahoma" w:cs="Tahoma"/>
          <w:sz w:val="24"/>
          <w:szCs w:val="24"/>
          <w:lang w:val="cy-GB"/>
        </w:rPr>
        <w:t xml:space="preserve"> eu cyrraedd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; </w:t>
      </w:r>
      <w:r w:rsidR="00767207">
        <w:rPr>
          <w:rFonts w:ascii="Tahoma" w:hAnsi="Tahoma" w:cs="Tahoma"/>
          <w:sz w:val="24"/>
          <w:szCs w:val="24"/>
          <w:lang w:val="cy-GB"/>
        </w:rPr>
        <w:t>bwrdd yr ymddiriedolwyr a’n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staff.  </w:t>
      </w:r>
    </w:p>
    <w:p w14:paraId="7E6CE8BB" w14:textId="332952DC" w:rsidR="003A3AC5" w:rsidRPr="00D14074" w:rsidRDefault="003A3AC5" w:rsidP="003A3AC5">
      <w:pPr>
        <w:spacing w:after="0" w:line="240" w:lineRule="auto"/>
        <w:rPr>
          <w:rFonts w:ascii="Tahoma" w:hAnsi="Tahoma" w:cs="Tahoma"/>
          <w:sz w:val="24"/>
          <w:szCs w:val="24"/>
          <w:lang w:val="cy-GB"/>
        </w:rPr>
      </w:pPr>
    </w:p>
    <w:p w14:paraId="535C7E63" w14:textId="3B7355A8" w:rsidR="003A3AC5" w:rsidRPr="00D14074" w:rsidRDefault="00767207" w:rsidP="003A3AC5">
      <w:pPr>
        <w:spacing w:after="0" w:line="240" w:lineRule="auto"/>
        <w:rPr>
          <w:rFonts w:ascii="Tahoma" w:hAnsi="Tahoma" w:cs="Tahoma"/>
          <w:sz w:val="24"/>
          <w:szCs w:val="24"/>
          <w:lang w:val="cy-GB"/>
        </w:rPr>
      </w:pPr>
      <w:r>
        <w:rPr>
          <w:rFonts w:ascii="Tahoma" w:hAnsi="Tahoma" w:cs="Tahoma"/>
          <w:sz w:val="24"/>
          <w:szCs w:val="24"/>
          <w:lang w:val="cy-GB"/>
        </w:rPr>
        <w:t>Gallwch ddarllen ein Cynllun Cydraddoldeb Strategol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r>
        <w:rPr>
          <w:rFonts w:ascii="Tahoma" w:hAnsi="Tahoma" w:cs="Tahoma"/>
          <w:sz w:val="24"/>
          <w:szCs w:val="24"/>
          <w:lang w:val="cy-GB"/>
        </w:rPr>
        <w:t>llawn</w:t>
      </w:r>
      <w:r w:rsidR="003A3AC5" w:rsidRPr="00D14074">
        <w:rPr>
          <w:rFonts w:ascii="Tahoma" w:hAnsi="Tahoma" w:cs="Tahoma"/>
          <w:sz w:val="24"/>
          <w:szCs w:val="24"/>
          <w:lang w:val="cy-GB"/>
        </w:rPr>
        <w:t xml:space="preserve"> </w:t>
      </w:r>
      <w:hyperlink r:id="rId11" w:anchor="policies" w:history="1">
        <w:r w:rsidR="006F6F00">
          <w:rPr>
            <w:rStyle w:val="Hyperlink"/>
            <w:rFonts w:ascii="Tahoma" w:hAnsi="Tahoma" w:cs="Tahoma"/>
            <w:sz w:val="24"/>
            <w:szCs w:val="24"/>
            <w:lang w:val="cy-GB"/>
          </w:rPr>
          <w:t>yma</w:t>
        </w:r>
        <w:r w:rsidR="00DD7CF9" w:rsidRPr="00D14074">
          <w:rPr>
            <w:rStyle w:val="Hyperlink"/>
            <w:rFonts w:ascii="Tahoma" w:hAnsi="Tahoma" w:cs="Tahoma"/>
            <w:sz w:val="24"/>
            <w:szCs w:val="24"/>
            <w:lang w:val="cy-GB"/>
          </w:rPr>
          <w:t>.</w:t>
        </w:r>
      </w:hyperlink>
    </w:p>
    <w:p w14:paraId="4BC77454" w14:textId="77777777" w:rsidR="00690BDD" w:rsidRDefault="00690BDD" w:rsidP="00E04DC4">
      <w:pPr>
        <w:rPr>
          <w:rFonts w:ascii="Tahoma" w:hAnsi="Tahoma" w:cs="Tahoma"/>
          <w:color w:val="4472C4" w:themeColor="accent1"/>
          <w:sz w:val="24"/>
          <w:szCs w:val="24"/>
          <w:lang w:val="cy-GB"/>
        </w:rPr>
      </w:pPr>
    </w:p>
    <w:p w14:paraId="239143F9" w14:textId="4BA334AE" w:rsidR="00DE29F8" w:rsidRPr="0092455F" w:rsidRDefault="0092455F" w:rsidP="00E04DC4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92455F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 xml:space="preserve">Manyleb Person </w:t>
      </w:r>
    </w:p>
    <w:p w14:paraId="1174D2F3" w14:textId="5307A223" w:rsidR="00DE29F8" w:rsidRPr="00D14074" w:rsidRDefault="005E0D15" w:rsidP="0008767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Dylech sicrhau bod eich cais yn </w:t>
      </w:r>
      <w:r w:rsidR="006153D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ymateb </w:t>
      </w:r>
      <w:r w:rsidR="00690BD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yn uniongyrchol </w:t>
      </w:r>
      <w:r w:rsidR="006153D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i’r</w:t>
      </w:r>
      <w:r w:rsidR="001F359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meini prawf hyn</w:t>
      </w:r>
      <w:r w:rsidR="001A5FA0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,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gan y bydd y panel sy’n dewis y rhestr fer yn asesu yn </w:t>
      </w:r>
      <w:r w:rsidR="006153D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eu h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erbyn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75"/>
        <w:gridCol w:w="3932"/>
        <w:gridCol w:w="3969"/>
      </w:tblGrid>
      <w:tr w:rsidR="00087678" w:rsidRPr="00D14074" w14:paraId="783DF5B1" w14:textId="77777777" w:rsidTr="0092455F">
        <w:tc>
          <w:tcPr>
            <w:tcW w:w="1875" w:type="dxa"/>
            <w:shd w:val="clear" w:color="auto" w:fill="5B9BD5" w:themeFill="accent5"/>
          </w:tcPr>
          <w:p w14:paraId="31677535" w14:textId="77777777" w:rsidR="00087678" w:rsidRPr="00D14074" w:rsidRDefault="00087678" w:rsidP="00A80C21">
            <w:pPr>
              <w:textAlignment w:val="baseline"/>
              <w:rPr>
                <w:rFonts w:ascii="Tahoma" w:eastAsia="Times New Roman" w:hAnsi="Tahoma" w:cs="Tahoma"/>
                <w:color w:val="000000"/>
                <w:lang w:val="cy-GB" w:eastAsia="en-GB"/>
              </w:rPr>
            </w:pPr>
          </w:p>
        </w:tc>
        <w:tc>
          <w:tcPr>
            <w:tcW w:w="3932" w:type="dxa"/>
            <w:shd w:val="clear" w:color="auto" w:fill="5B9BD5" w:themeFill="accent5"/>
          </w:tcPr>
          <w:p w14:paraId="69082D98" w14:textId="73068541" w:rsidR="00087678" w:rsidRPr="00D14074" w:rsidRDefault="00D14074" w:rsidP="00A80C21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Hanfodol</w:t>
            </w:r>
          </w:p>
          <w:p w14:paraId="79CA1B06" w14:textId="77777777" w:rsidR="00087678" w:rsidRPr="00D14074" w:rsidRDefault="00087678" w:rsidP="00A80C21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3969" w:type="dxa"/>
            <w:shd w:val="clear" w:color="auto" w:fill="5B9BD5" w:themeFill="accent5"/>
          </w:tcPr>
          <w:p w14:paraId="597BAA37" w14:textId="6179DFC1" w:rsidR="00087678" w:rsidRPr="00D14074" w:rsidRDefault="00087678" w:rsidP="00A80C21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  <w:r w:rsidRP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D</w:t>
            </w:r>
            <w:r w:rsid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ymunol</w:t>
            </w:r>
          </w:p>
        </w:tc>
      </w:tr>
      <w:tr w:rsidR="00087678" w:rsidRPr="0074074B" w14:paraId="61711DB6" w14:textId="77777777" w:rsidTr="0092455F">
        <w:tc>
          <w:tcPr>
            <w:tcW w:w="1875" w:type="dxa"/>
            <w:shd w:val="clear" w:color="auto" w:fill="D9E2F3" w:themeFill="accent1" w:themeFillTint="33"/>
          </w:tcPr>
          <w:p w14:paraId="2C8ED7F3" w14:textId="5CE3C8BE" w:rsidR="00087678" w:rsidRPr="00D14074" w:rsidRDefault="00D14074" w:rsidP="00A80C21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Profiad</w:t>
            </w:r>
            <w:r w:rsidR="00087678" w:rsidRP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3932" w:type="dxa"/>
          </w:tcPr>
          <w:p w14:paraId="22C917EA" w14:textId="50F9ED79" w:rsidR="00087678" w:rsidRPr="00D14074" w:rsidRDefault="00066EB0" w:rsidP="000F7549">
            <w:pPr>
              <w:spacing w:after="200"/>
              <w:rPr>
                <w:rFonts w:ascii="Tahoma" w:hAnsi="Tahoma" w:cs="Tahoma"/>
                <w:color w:val="000000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Record </w:t>
            </w:r>
            <w:r w:rsidR="001A5FA0">
              <w:rPr>
                <w:rFonts w:ascii="Tahoma" w:eastAsia="Hero New" w:hAnsi="Tahoma" w:cs="Tahoma"/>
                <w:lang w:val="cy-GB"/>
              </w:rPr>
              <w:t>b</w:t>
            </w:r>
            <w:r>
              <w:rPr>
                <w:rFonts w:ascii="Tahoma" w:eastAsia="Hero New" w:hAnsi="Tahoma" w:cs="Tahoma"/>
                <w:lang w:val="cy-GB"/>
              </w:rPr>
              <w:t xml:space="preserve">rofedig o ddatblygu a rheoli ymgyrchoedd marchnata a’r </w:t>
            </w:r>
            <w:r w:rsidR="005C4B58">
              <w:rPr>
                <w:rFonts w:ascii="Tahoma" w:eastAsia="Hero New" w:hAnsi="Tahoma" w:cs="Tahoma"/>
                <w:lang w:val="cy-GB"/>
              </w:rPr>
              <w:t>cyfryngau cymdeithasol</w:t>
            </w:r>
            <w:r w:rsidR="25BAD49E" w:rsidRPr="00D14074">
              <w:rPr>
                <w:rFonts w:ascii="Tahoma" w:eastAsia="Hero New" w:hAnsi="Tahoma" w:cs="Tahoma"/>
                <w:lang w:val="cy-GB"/>
              </w:rPr>
              <w:t xml:space="preserve">, </w:t>
            </w:r>
            <w:r w:rsidR="005C4B58">
              <w:rPr>
                <w:rFonts w:ascii="Tahoma" w:eastAsia="Hero New" w:hAnsi="Tahoma" w:cs="Tahoma"/>
                <w:lang w:val="cy-GB"/>
              </w:rPr>
              <w:t xml:space="preserve">gan greu cynnwys </w:t>
            </w:r>
            <w:r w:rsidR="00102F35">
              <w:rPr>
                <w:rFonts w:ascii="Tahoma" w:eastAsia="Hero New" w:hAnsi="Tahoma" w:cs="Tahoma"/>
                <w:lang w:val="cy-GB"/>
              </w:rPr>
              <w:t>creadigol ac apelgar drwy sianeli digidol, y</w:t>
            </w:r>
            <w:r w:rsidR="00690BDD">
              <w:rPr>
                <w:rFonts w:ascii="Tahoma" w:eastAsia="Hero New" w:hAnsi="Tahoma" w:cs="Tahoma"/>
                <w:lang w:val="cy-GB"/>
              </w:rPr>
              <w:t>n</w:t>
            </w:r>
            <w:r w:rsidR="00102F35">
              <w:rPr>
                <w:rFonts w:ascii="Tahoma" w:eastAsia="Hero New" w:hAnsi="Tahoma" w:cs="Tahoma"/>
                <w:lang w:val="cy-GB"/>
              </w:rPr>
              <w:t xml:space="preserve"> cynnwys y cyfryngau cymdeithasol a’r dulliau mwyaf effeithio</w:t>
            </w:r>
            <w:r w:rsidR="004968A1">
              <w:rPr>
                <w:rFonts w:ascii="Tahoma" w:eastAsia="Hero New" w:hAnsi="Tahoma" w:cs="Tahoma"/>
                <w:lang w:val="cy-GB"/>
              </w:rPr>
              <w:t>l</w:t>
            </w:r>
            <w:r w:rsidR="00102F35">
              <w:rPr>
                <w:rFonts w:ascii="Tahoma" w:eastAsia="Hero New" w:hAnsi="Tahoma" w:cs="Tahoma"/>
                <w:lang w:val="cy-GB"/>
              </w:rPr>
              <w:t xml:space="preserve"> o gyfathrebu drwyddynt.</w:t>
            </w:r>
            <w:r w:rsidR="1D0B691C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</w:p>
          <w:p w14:paraId="17A7263B" w14:textId="337EC102" w:rsidR="00087678" w:rsidRPr="00D14074" w:rsidRDefault="00473DC0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Profiad o greu a chynhyrchu </w:t>
            </w:r>
            <w:r w:rsidR="00690BDD">
              <w:rPr>
                <w:rFonts w:ascii="Tahoma" w:eastAsia="Hero New" w:hAnsi="Tahoma" w:cs="Tahoma"/>
                <w:lang w:val="cy-GB"/>
              </w:rPr>
              <w:t>deunydd</w:t>
            </w:r>
            <w:r>
              <w:rPr>
                <w:rFonts w:ascii="Tahoma" w:eastAsia="Hero New" w:hAnsi="Tahoma" w:cs="Tahoma"/>
                <w:lang w:val="cy-GB"/>
              </w:rPr>
              <w:t xml:space="preserve"> digidol, </w:t>
            </w:r>
            <w:r w:rsidR="00690BDD">
              <w:rPr>
                <w:rFonts w:ascii="Tahoma" w:eastAsia="Hero New" w:hAnsi="Tahoma" w:cs="Tahoma"/>
                <w:lang w:val="cy-GB"/>
              </w:rPr>
              <w:t xml:space="preserve">yn cynnwys </w:t>
            </w:r>
            <w:r>
              <w:rPr>
                <w:rFonts w:ascii="Tahoma" w:eastAsia="Hero New" w:hAnsi="Tahoma" w:cs="Tahoma"/>
                <w:lang w:val="cy-GB"/>
              </w:rPr>
              <w:t>fide</w:t>
            </w:r>
            <w:r w:rsidR="00E3282B">
              <w:rPr>
                <w:rFonts w:ascii="Tahoma" w:eastAsia="Hero New" w:hAnsi="Tahoma" w:cs="Tahoma"/>
                <w:lang w:val="cy-GB"/>
              </w:rPr>
              <w:t>o</w:t>
            </w:r>
            <w:r>
              <w:rPr>
                <w:rFonts w:ascii="Tahoma" w:eastAsia="Hero New" w:hAnsi="Tahoma" w:cs="Tahoma"/>
                <w:lang w:val="cy-GB"/>
              </w:rPr>
              <w:t xml:space="preserve"> a chopi ar gyfer y wefan </w:t>
            </w:r>
            <w:r w:rsidR="00E3282B">
              <w:rPr>
                <w:rFonts w:ascii="Tahoma" w:eastAsia="Hero New" w:hAnsi="Tahoma" w:cs="Tahoma"/>
                <w:lang w:val="cy-GB"/>
              </w:rPr>
              <w:t>a’r cyfryngau cymdeithasol, a phrofiad o olygu ffotograffau</w:t>
            </w:r>
            <w:r w:rsidR="1D0B691C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3DC0986F" w14:textId="38EE67E6" w:rsidR="00087678" w:rsidRPr="00D14074" w:rsidRDefault="00102F35" w:rsidP="4303949C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lastRenderedPageBreak/>
              <w:t>Y gallu i weithio gyda systemau rheoli cynnwys a systemau ebost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 w:rsidR="54EC5D0B" w:rsidRPr="00D14074">
              <w:rPr>
                <w:rFonts w:ascii="Tahoma" w:eastAsia="Hero New" w:hAnsi="Tahoma" w:cs="Tahoma"/>
                <w:lang w:val="cy-GB"/>
              </w:rPr>
              <w:t>(</w:t>
            </w:r>
            <w:r w:rsidR="006F6F00">
              <w:rPr>
                <w:rFonts w:ascii="Tahoma" w:eastAsia="Hero New" w:hAnsi="Tahoma" w:cs="Tahoma"/>
                <w:lang w:val="cy-GB"/>
              </w:rPr>
              <w:t>rydyn ni’n defnyddio</w:t>
            </w:r>
            <w:r w:rsidR="54EC5D0B" w:rsidRPr="00D14074">
              <w:rPr>
                <w:rFonts w:ascii="Tahoma" w:eastAsia="Hero New" w:hAnsi="Tahoma" w:cs="Tahoma"/>
                <w:lang w:val="cy-GB"/>
              </w:rPr>
              <w:t xml:space="preserve"> mailchimp)</w:t>
            </w:r>
          </w:p>
          <w:p w14:paraId="02725E15" w14:textId="22989789" w:rsidR="00087678" w:rsidRPr="00D14074" w:rsidRDefault="00102F35" w:rsidP="4303949C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Profiad o reoli gwefannau gyda dealltwriaeth o </w:t>
            </w:r>
            <w:r w:rsidR="7AC744E5" w:rsidRPr="00D14074">
              <w:rPr>
                <w:rFonts w:ascii="Tahoma" w:eastAsia="Hero New" w:hAnsi="Tahoma" w:cs="Tahoma"/>
                <w:lang w:val="cy-GB"/>
              </w:rPr>
              <w:t>SEO a Google Analytics.</w:t>
            </w:r>
          </w:p>
          <w:p w14:paraId="78900B64" w14:textId="63E7E77B" w:rsidR="00087678" w:rsidRPr="00D14074" w:rsidRDefault="006153DD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Profiad a dealltwriaeth o 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>
              <w:rPr>
                <w:rFonts w:ascii="Tahoma" w:eastAsia="Hero New" w:hAnsi="Tahoma" w:cs="Tahoma"/>
                <w:lang w:val="cy-GB"/>
              </w:rPr>
              <w:t>ymestyn cyrhaeddiad ac ymgysyllti</w:t>
            </w:r>
            <w:r w:rsidR="00857BFD">
              <w:rPr>
                <w:rFonts w:ascii="Tahoma" w:eastAsia="Hero New" w:hAnsi="Tahoma" w:cs="Tahoma"/>
                <w:lang w:val="cy-GB"/>
              </w:rPr>
              <w:t>a</w:t>
            </w:r>
            <w:r>
              <w:rPr>
                <w:rFonts w:ascii="Tahoma" w:eastAsia="Hero New" w:hAnsi="Tahoma" w:cs="Tahoma"/>
                <w:lang w:val="cy-GB"/>
              </w:rPr>
              <w:t xml:space="preserve">d trwy </w:t>
            </w:r>
            <w:r w:rsidR="00857BFD">
              <w:rPr>
                <w:rFonts w:ascii="Tahoma" w:eastAsia="Hero New" w:hAnsi="Tahoma" w:cs="Tahoma"/>
                <w:lang w:val="cy-GB"/>
              </w:rPr>
              <w:t xml:space="preserve">ddosraniad a thargedu 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organi</w:t>
            </w:r>
            <w:r w:rsidR="00857BFD">
              <w:rPr>
                <w:rFonts w:ascii="Tahoma" w:eastAsia="Hero New" w:hAnsi="Tahoma" w:cs="Tahoma"/>
                <w:lang w:val="cy-GB"/>
              </w:rPr>
              <w:t>g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 w:rsidR="00857BFD">
              <w:rPr>
                <w:rFonts w:ascii="Tahoma" w:eastAsia="Hero New" w:hAnsi="Tahoma" w:cs="Tahoma"/>
                <w:lang w:val="cy-GB"/>
              </w:rPr>
              <w:t>ac â thâl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4F7BB538" w14:textId="1000A73A" w:rsidR="00087678" w:rsidRPr="00D14074" w:rsidRDefault="00857BFD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Profiad o goladu a dehongli data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, </w:t>
            </w:r>
            <w:r>
              <w:rPr>
                <w:rFonts w:ascii="Tahoma" w:eastAsia="Hero New" w:hAnsi="Tahoma" w:cs="Tahoma"/>
                <w:lang w:val="cy-GB"/>
              </w:rPr>
              <w:t>gan ei ddadansoddi ac adrodd yn ôl i gydweithwyr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57E4088C" w14:textId="68A40345" w:rsidR="00087678" w:rsidRPr="00D14074" w:rsidRDefault="0014206C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Profiad o ddatblygu negeseuon ar gyfer gwahanol gynulleidfaoedd a chymunedau, gan greu cynnwys ystyrlon ar gyfer gwahanol bobl</w:t>
            </w:r>
            <w:r w:rsidR="7D6E6790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6228CF94" w14:textId="0FB08816" w:rsidR="00087678" w:rsidRPr="00D14074" w:rsidRDefault="00AE161F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Rheoli cyflenwyr ac asiantaethau, yn cynnwys cysylltu â llawryddion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  <w:r w:rsidR="000016C1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</w:p>
        </w:tc>
        <w:tc>
          <w:tcPr>
            <w:tcW w:w="3969" w:type="dxa"/>
          </w:tcPr>
          <w:p w14:paraId="62677760" w14:textId="7E4C5D0B" w:rsidR="007E61EA" w:rsidRPr="00D14074" w:rsidRDefault="00047BAC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lastRenderedPageBreak/>
              <w:t>Profiad o weithio ar ymgyrchoedd marchnata a chyfathrebu</w:t>
            </w:r>
            <w:r w:rsidR="007E61EA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>
              <w:rPr>
                <w:rFonts w:ascii="Tahoma" w:eastAsia="Hero New" w:hAnsi="Tahoma" w:cs="Tahoma"/>
                <w:lang w:val="cy-GB"/>
              </w:rPr>
              <w:t>o fewn y celfyddydau, yn cynnwys marchnata digidol</w:t>
            </w:r>
            <w:r w:rsidR="007E61EA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365B8AD2" w14:textId="6715953C" w:rsidR="007E61EA" w:rsidRPr="00D14074" w:rsidRDefault="006F6F00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Gwybodaeth o</w:t>
            </w:r>
            <w:r w:rsidR="007E61EA" w:rsidRPr="00D14074">
              <w:rPr>
                <w:rFonts w:ascii="Tahoma" w:eastAsia="Hero New" w:hAnsi="Tahoma" w:cs="Tahoma"/>
                <w:lang w:val="cy-GB"/>
              </w:rPr>
              <w:t xml:space="preserve"> GDPR a</w:t>
            </w:r>
            <w:r>
              <w:rPr>
                <w:rFonts w:ascii="Tahoma" w:eastAsia="Hero New" w:hAnsi="Tahoma" w:cs="Tahoma"/>
                <w:lang w:val="cy-GB"/>
              </w:rPr>
              <w:t xml:space="preserve"> deddfwriaeth diogelu data</w:t>
            </w:r>
            <w:r w:rsidR="007E61EA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64566DE1" w14:textId="205F575D" w:rsidR="007E61EA" w:rsidRPr="00D14074" w:rsidRDefault="0043603D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Gwybodaeth o gyd-destun y celfyddydau, diwylliant a’r cyfryngau yng Nghymru</w:t>
            </w:r>
            <w:r w:rsidR="007E61EA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20F9F725" w14:textId="3FEAFBED" w:rsidR="00087678" w:rsidRPr="00D14074" w:rsidRDefault="006F6F00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Profiad o reoli cyllideb prosiect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308B0CA7" w14:textId="77777777" w:rsidR="00087678" w:rsidRPr="00D14074" w:rsidRDefault="00087678" w:rsidP="00A80C2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Tahoma" w:hAnsi="Tahoma" w:cs="Tahoma"/>
                <w:color w:val="000000"/>
                <w:lang w:val="cy-GB"/>
              </w:rPr>
            </w:pPr>
          </w:p>
        </w:tc>
      </w:tr>
      <w:tr w:rsidR="00087678" w:rsidRPr="0074074B" w14:paraId="0E28E2C8" w14:textId="77777777" w:rsidTr="0092455F">
        <w:tc>
          <w:tcPr>
            <w:tcW w:w="1875" w:type="dxa"/>
            <w:shd w:val="clear" w:color="auto" w:fill="D9E2F3" w:themeFill="accent1" w:themeFillTint="33"/>
          </w:tcPr>
          <w:p w14:paraId="155B07E2" w14:textId="77777777" w:rsidR="00087678" w:rsidRPr="00D14074" w:rsidRDefault="00087678" w:rsidP="00A80C21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</w:p>
          <w:p w14:paraId="604A36CD" w14:textId="2B6191DD" w:rsidR="00087678" w:rsidRPr="00D14074" w:rsidRDefault="00087678" w:rsidP="00A80C21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  <w:r w:rsidRP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S</w:t>
            </w:r>
            <w:r w:rsid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giliau</w:t>
            </w:r>
            <w:r w:rsidRP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3932" w:type="dxa"/>
          </w:tcPr>
          <w:p w14:paraId="21CF06D0" w14:textId="02DACF88" w:rsidR="00087678" w:rsidRPr="00D14074" w:rsidRDefault="00774B86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Meddyliwr creadigol sy’n gallu </w:t>
            </w:r>
            <w:r w:rsidR="00690BDD">
              <w:rPr>
                <w:rFonts w:ascii="Tahoma" w:eastAsia="Hero New" w:hAnsi="Tahoma" w:cs="Tahoma"/>
                <w:lang w:val="cy-GB"/>
              </w:rPr>
              <w:t>darparu</w:t>
            </w:r>
            <w:r>
              <w:rPr>
                <w:rFonts w:ascii="Tahoma" w:eastAsia="Hero New" w:hAnsi="Tahoma" w:cs="Tahoma"/>
                <w:lang w:val="cy-GB"/>
              </w:rPr>
              <w:t xml:space="preserve"> </w:t>
            </w:r>
            <w:r w:rsidR="00565FBE">
              <w:rPr>
                <w:rFonts w:ascii="Tahoma" w:eastAsia="Hero New" w:hAnsi="Tahoma" w:cs="Tahoma"/>
                <w:lang w:val="cy-GB"/>
              </w:rPr>
              <w:t>cynnwys a chyfathrebiadau ystyrlon, dan arweiniad ein cenhadaeth, ac wedi ei ffocysu ar y gynulleidfa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1E451176" w14:textId="0E6EFFB5" w:rsidR="00087678" w:rsidRPr="00D14074" w:rsidRDefault="00347CBB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Agwedd gydweithredol tuag at waith tîm, gyda’r gallu i gyfathrebu syniadau, gan sicrhau bod pawb</w:t>
            </w:r>
            <w:r w:rsidR="1D0B691C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>
              <w:rPr>
                <w:rFonts w:ascii="Tahoma" w:eastAsia="Hero New" w:hAnsi="Tahoma" w:cs="Tahoma"/>
                <w:lang w:val="cy-GB"/>
              </w:rPr>
              <w:t xml:space="preserve">yn cael </w:t>
            </w:r>
            <w:r w:rsidR="004968A1">
              <w:rPr>
                <w:rFonts w:ascii="Tahoma" w:eastAsia="Hero New" w:hAnsi="Tahoma" w:cs="Tahoma"/>
                <w:lang w:val="cy-GB"/>
              </w:rPr>
              <w:t xml:space="preserve">gwybod </w:t>
            </w:r>
            <w:r>
              <w:rPr>
                <w:rFonts w:ascii="Tahoma" w:eastAsia="Hero New" w:hAnsi="Tahoma" w:cs="Tahoma"/>
                <w:lang w:val="cy-GB"/>
              </w:rPr>
              <w:t xml:space="preserve">beth </w:t>
            </w:r>
            <w:r w:rsidR="004968A1">
              <w:rPr>
                <w:rFonts w:ascii="Tahoma" w:eastAsia="Hero New" w:hAnsi="Tahoma" w:cs="Tahoma"/>
                <w:lang w:val="cy-GB"/>
              </w:rPr>
              <w:t xml:space="preserve">yn union </w:t>
            </w:r>
            <w:r>
              <w:rPr>
                <w:rFonts w:ascii="Tahoma" w:eastAsia="Hero New" w:hAnsi="Tahoma" w:cs="Tahoma"/>
                <w:lang w:val="cy-GB"/>
              </w:rPr>
              <w:t>sy’n digwydd</w:t>
            </w:r>
            <w:r w:rsidR="1D0B691C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5ABBA2AC" w14:textId="5F5E0195" w:rsidR="00087678" w:rsidRPr="00D14074" w:rsidRDefault="00EF7F46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Y gallu i adeiladu perthnasoedd cryf ac effeithiol, a meddu ar 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>
              <w:rPr>
                <w:rFonts w:ascii="Tahoma" w:eastAsia="Hero New" w:hAnsi="Tahoma" w:cs="Tahoma"/>
                <w:lang w:val="cy-GB"/>
              </w:rPr>
              <w:t>sgiliau gwrando cymdeithasol o’r radd flaenaf.</w:t>
            </w:r>
            <w:r w:rsidR="00BA0F13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</w:p>
          <w:p w14:paraId="6B5C9346" w14:textId="67C28179" w:rsidR="00087678" w:rsidRPr="00D14074" w:rsidRDefault="00767207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Sgiliau ysgrifennu copi o’r radd flaenaf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5D9F4E85" w14:textId="5354733B" w:rsidR="00D8010D" w:rsidRPr="00D14074" w:rsidRDefault="000E4E40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Sgiliau ardderchog mewn golygu fideos a ffotograffau, a </w:t>
            </w:r>
            <w:r>
              <w:rPr>
                <w:rFonts w:ascii="Tahoma" w:eastAsia="Hero New" w:hAnsi="Tahoma" w:cs="Tahoma"/>
                <w:lang w:val="cy-GB"/>
              </w:rPr>
              <w:lastRenderedPageBreak/>
              <w:t>gwybodaeth dda o fformatau cyfryngau digidol</w:t>
            </w:r>
            <w:r w:rsidR="00F44099" w:rsidRPr="00D14074">
              <w:rPr>
                <w:rFonts w:ascii="Tahoma" w:eastAsia="Hero New" w:hAnsi="Tahoma" w:cs="Tahoma"/>
                <w:lang w:val="cy-GB"/>
              </w:rPr>
              <w:t xml:space="preserve"> a HTML</w:t>
            </w:r>
            <w:r w:rsidR="00905BAE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3C449CB5" w14:textId="0AE9FF9F" w:rsidR="00087678" w:rsidRPr="00D14074" w:rsidRDefault="004968A1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Safon </w:t>
            </w:r>
            <w:r w:rsidR="00805B1D">
              <w:rPr>
                <w:rFonts w:ascii="Tahoma" w:eastAsia="Hero New" w:hAnsi="Tahoma" w:cs="Tahoma"/>
                <w:lang w:val="cy-GB"/>
              </w:rPr>
              <w:t>uchel o sgiliau cyfrifiadurol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 w:rsidR="00805B1D">
              <w:rPr>
                <w:rFonts w:ascii="Tahoma" w:eastAsia="Hero New" w:hAnsi="Tahoma" w:cs="Tahoma"/>
                <w:lang w:val="cy-GB"/>
              </w:rPr>
              <w:t>a rhoi sylw gofalus i fanylion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2F3CAA9D" w14:textId="01C62BBE" w:rsidR="00087678" w:rsidRPr="00D14074" w:rsidRDefault="00805B1D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Sgiliau </w:t>
            </w:r>
            <w:r w:rsidR="00690BDD">
              <w:rPr>
                <w:rFonts w:ascii="Tahoma" w:eastAsia="Hero New" w:hAnsi="Tahoma" w:cs="Tahoma"/>
                <w:lang w:val="cy-GB"/>
              </w:rPr>
              <w:t>cryf i d</w:t>
            </w:r>
            <w:r w:rsidR="00EF7F46">
              <w:rPr>
                <w:rFonts w:ascii="Tahoma" w:eastAsia="Hero New" w:hAnsi="Tahoma" w:cs="Tahoma"/>
                <w:lang w:val="cy-GB"/>
              </w:rPr>
              <w:t>refnu a rheoli prosiect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, </w:t>
            </w:r>
            <w:r w:rsidR="00EF7F46">
              <w:rPr>
                <w:rFonts w:ascii="Tahoma" w:eastAsia="Hero New" w:hAnsi="Tahoma" w:cs="Tahoma"/>
                <w:lang w:val="cy-GB"/>
              </w:rPr>
              <w:t>ynghyd â’r gallu i ymdopi â nifer o wahanol flaenoriaethau, dyddiadau terfyn a rhanddeiliaid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22C7E56F" w14:textId="4441B608" w:rsidR="00087678" w:rsidRPr="00D14074" w:rsidRDefault="00805B1D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Y gallu i </w:t>
            </w:r>
            <w:r w:rsidR="00960520">
              <w:rPr>
                <w:rFonts w:ascii="Tahoma" w:eastAsia="Hero New" w:hAnsi="Tahoma" w:cs="Tahoma"/>
                <w:lang w:val="cy-GB"/>
              </w:rPr>
              <w:t>fod yn ddigyffro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, </w:t>
            </w:r>
            <w:r w:rsidR="00960520">
              <w:rPr>
                <w:rFonts w:ascii="Tahoma" w:eastAsia="Hero New" w:hAnsi="Tahoma" w:cs="Tahoma"/>
                <w:lang w:val="cy-GB"/>
              </w:rPr>
              <w:t>teg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 xml:space="preserve">, </w:t>
            </w:r>
            <w:r w:rsidR="00960520">
              <w:rPr>
                <w:rFonts w:ascii="Tahoma" w:eastAsia="Hero New" w:hAnsi="Tahoma" w:cs="Tahoma"/>
                <w:lang w:val="cy-GB"/>
              </w:rPr>
              <w:t>gonest a dibynadwy yn wyneb gwrthdaro blaenoriaethau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13897FE5" w14:textId="3BF9F568" w:rsidR="007E61EA" w:rsidRPr="00D14074" w:rsidRDefault="00960520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Y gallu i gadw’n gyfredol ar y datblygiadau a’r cyfleoedd diweddaraf ar draws </w:t>
            </w:r>
            <w:r w:rsidRPr="00A56F5F">
              <w:rPr>
                <w:rFonts w:ascii="Tahoma" w:eastAsia="Hero New" w:hAnsi="Tahoma" w:cs="Tahoma"/>
                <w:lang w:val="cy-GB"/>
              </w:rPr>
              <w:t>pob</w:t>
            </w:r>
            <w:r>
              <w:rPr>
                <w:rFonts w:ascii="Tahoma" w:eastAsia="Hero New" w:hAnsi="Tahoma" w:cs="Tahoma"/>
                <w:lang w:val="cy-GB"/>
              </w:rPr>
              <w:t xml:space="preserve"> cyfathrebu ac ymgysylltiad yn y celfyddydau. </w:t>
            </w:r>
          </w:p>
        </w:tc>
        <w:tc>
          <w:tcPr>
            <w:tcW w:w="3969" w:type="dxa"/>
          </w:tcPr>
          <w:p w14:paraId="3A1DECB9" w14:textId="49729ACC" w:rsidR="00087678" w:rsidRPr="00D14074" w:rsidRDefault="0043603D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lastRenderedPageBreak/>
              <w:t>Y gallu i ddeall tueddiadau mewn cynnwys digidol a’r cyfryngau cymdeithasol</w:t>
            </w:r>
            <w:r w:rsidR="636F935B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290F4D8D" w14:textId="0D1F9CBF" w:rsidR="00087678" w:rsidRPr="00D14074" w:rsidRDefault="00767207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Dealltwriaeth o Ddylunio Graffig effeithiol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78A9337B" w14:textId="0365E8CE" w:rsidR="00087678" w:rsidRPr="00D14074" w:rsidRDefault="00767207" w:rsidP="00767207">
            <w:pPr>
              <w:spacing w:after="200"/>
              <w:rPr>
                <w:rFonts w:ascii="Tahoma" w:eastAsia="Times New Roman" w:hAnsi="Tahoma" w:cs="Tahoma"/>
                <w:color w:val="000000"/>
                <w:lang w:val="cy-GB" w:eastAsia="en-GB"/>
              </w:rPr>
            </w:pPr>
            <w:r>
              <w:rPr>
                <w:rFonts w:ascii="Tahoma" w:eastAsia="Hero New" w:hAnsi="Tahoma" w:cs="Tahoma"/>
                <w:lang w:val="cy-GB"/>
              </w:rPr>
              <w:t xml:space="preserve">Y gallu i gyfathrebu drwy gyfrwng yr iaith Gymraeg, ar lafar ac yn ysgrifenedig. </w:t>
            </w:r>
          </w:p>
        </w:tc>
      </w:tr>
      <w:tr w:rsidR="00087678" w:rsidRPr="0074074B" w14:paraId="382D7F49" w14:textId="77777777" w:rsidTr="0092455F">
        <w:tc>
          <w:tcPr>
            <w:tcW w:w="1875" w:type="dxa"/>
            <w:shd w:val="clear" w:color="auto" w:fill="D9E2F3" w:themeFill="accent1" w:themeFillTint="33"/>
          </w:tcPr>
          <w:p w14:paraId="5190D81D" w14:textId="77777777" w:rsidR="00087678" w:rsidRPr="00D14074" w:rsidRDefault="00087678" w:rsidP="00A80C21">
            <w:pPr>
              <w:textAlignment w:val="baseline"/>
              <w:rPr>
                <w:rFonts w:ascii="Tahoma" w:eastAsia="Times New Roman" w:hAnsi="Tahoma" w:cs="Tahoma"/>
                <w:color w:val="000000"/>
                <w:lang w:val="cy-GB" w:eastAsia="en-GB"/>
              </w:rPr>
            </w:pPr>
          </w:p>
          <w:p w14:paraId="3CBFB8FC" w14:textId="68F0A271" w:rsidR="00087678" w:rsidRPr="00D14074" w:rsidRDefault="00D14074" w:rsidP="00A80C21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Rhinweddau</w:t>
            </w:r>
            <w:r w:rsidR="00087678" w:rsidRP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Personol</w:t>
            </w:r>
          </w:p>
        </w:tc>
        <w:tc>
          <w:tcPr>
            <w:tcW w:w="3932" w:type="dxa"/>
          </w:tcPr>
          <w:p w14:paraId="065CDAEF" w14:textId="76E2AE81" w:rsidR="00087678" w:rsidRPr="00D14074" w:rsidRDefault="00817202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Person egnïol, hyderus, sy’n gallu gwneud penderfyniadau a datrys problemau mewn dull  creadigol</w:t>
            </w:r>
            <w:r w:rsidR="0009135A" w:rsidRPr="00D14074">
              <w:rPr>
                <w:rFonts w:ascii="Tahoma" w:eastAsia="Hero New" w:hAnsi="Tahoma" w:cs="Tahoma"/>
                <w:lang w:val="cy-GB"/>
              </w:rPr>
              <w:t xml:space="preserve">, </w:t>
            </w:r>
            <w:r w:rsidR="004968A1">
              <w:rPr>
                <w:rFonts w:ascii="Tahoma" w:eastAsia="Hero New" w:hAnsi="Tahoma" w:cs="Tahoma"/>
                <w:lang w:val="cy-GB"/>
              </w:rPr>
              <w:t>gan</w:t>
            </w:r>
            <w:r>
              <w:rPr>
                <w:rFonts w:ascii="Tahoma" w:eastAsia="Hero New" w:hAnsi="Tahoma" w:cs="Tahoma"/>
                <w:lang w:val="cy-GB"/>
              </w:rPr>
              <w:t xml:space="preserve"> </w:t>
            </w:r>
            <w:r w:rsidR="004968A1">
              <w:rPr>
                <w:rFonts w:ascii="Tahoma" w:eastAsia="Hero New" w:hAnsi="Tahoma" w:cs="Tahoma"/>
                <w:lang w:val="cy-GB"/>
              </w:rPr>
              <w:t>d</w:t>
            </w:r>
            <w:r>
              <w:rPr>
                <w:rFonts w:ascii="Tahoma" w:eastAsia="Hero New" w:hAnsi="Tahoma" w:cs="Tahoma"/>
                <w:lang w:val="cy-GB"/>
              </w:rPr>
              <w:t xml:space="preserve">defnyddio’u </w:t>
            </w:r>
            <w:r w:rsidR="0009135A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 w:rsidR="006153DD">
              <w:rPr>
                <w:rFonts w:ascii="Tahoma" w:eastAsia="Hero New" w:hAnsi="Tahoma" w:cs="Tahoma"/>
                <w:lang w:val="cy-GB"/>
              </w:rPr>
              <w:t xml:space="preserve">synnwyr </w:t>
            </w:r>
            <w:r w:rsidR="004968A1">
              <w:rPr>
                <w:rFonts w:ascii="Tahoma" w:eastAsia="Hero New" w:hAnsi="Tahoma" w:cs="Tahoma"/>
                <w:lang w:val="cy-GB"/>
              </w:rPr>
              <w:t xml:space="preserve">cyffredin </w:t>
            </w:r>
            <w:r w:rsidR="006153DD">
              <w:rPr>
                <w:rFonts w:ascii="Tahoma" w:eastAsia="Hero New" w:hAnsi="Tahoma" w:cs="Tahoma"/>
                <w:lang w:val="cy-GB"/>
              </w:rPr>
              <w:t>a’u doethineb</w:t>
            </w:r>
            <w:r w:rsidR="0009135A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 w:rsidR="00886F44">
              <w:rPr>
                <w:rFonts w:ascii="Tahoma" w:eastAsia="Hero New" w:hAnsi="Tahoma" w:cs="Tahoma"/>
                <w:lang w:val="cy-GB"/>
              </w:rPr>
              <w:t xml:space="preserve">eu hunain </w:t>
            </w:r>
            <w:r>
              <w:rPr>
                <w:rFonts w:ascii="Tahoma" w:eastAsia="Hero New" w:hAnsi="Tahoma" w:cs="Tahoma"/>
                <w:lang w:val="cy-GB"/>
              </w:rPr>
              <w:t>pan fo angen</w:t>
            </w:r>
            <w:r w:rsidR="0009135A" w:rsidRPr="00D14074">
              <w:rPr>
                <w:rFonts w:ascii="Tahoma" w:eastAsia="Hero New" w:hAnsi="Tahoma" w:cs="Tahoma"/>
                <w:lang w:val="cy-GB"/>
              </w:rPr>
              <w:t>.</w:t>
            </w:r>
          </w:p>
          <w:p w14:paraId="3347A704" w14:textId="4094BA79" w:rsidR="00087678" w:rsidRPr="00D14074" w:rsidRDefault="00857BFD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Yn c</w:t>
            </w:r>
            <w:r w:rsidR="00FB7B92">
              <w:rPr>
                <w:rFonts w:ascii="Tahoma" w:eastAsia="Hero New" w:hAnsi="Tahoma" w:cs="Tahoma"/>
                <w:lang w:val="cy-GB"/>
              </w:rPr>
              <w:t>redu’n angerddol bod opera newydd a theatr gerddoriaeth, byw a digidol, yn gallu denu</w:t>
            </w:r>
            <w:r w:rsidR="09A83301" w:rsidRPr="00D14074">
              <w:rPr>
                <w:rFonts w:ascii="Tahoma" w:eastAsia="Hero New" w:hAnsi="Tahoma" w:cs="Tahoma"/>
                <w:lang w:val="cy-GB"/>
              </w:rPr>
              <w:t xml:space="preserve"> </w:t>
            </w:r>
            <w:r w:rsidR="00FB7B92">
              <w:rPr>
                <w:rFonts w:ascii="Tahoma" w:eastAsia="Hero New" w:hAnsi="Tahoma" w:cs="Tahoma"/>
                <w:lang w:val="cy-GB"/>
              </w:rPr>
              <w:t>cynulleidfa lawer ehangach a mwy amrywiol</w:t>
            </w:r>
            <w:r w:rsidR="10205DEF" w:rsidRPr="00D14074">
              <w:rPr>
                <w:rFonts w:ascii="Tahoma" w:eastAsia="Hero New" w:hAnsi="Tahoma" w:cs="Tahoma"/>
                <w:lang w:val="cy-GB"/>
              </w:rPr>
              <w:t xml:space="preserve">, </w:t>
            </w:r>
            <w:r w:rsidR="00FB7B92">
              <w:rPr>
                <w:rFonts w:ascii="Tahoma" w:eastAsia="Hero New" w:hAnsi="Tahoma" w:cs="Tahoma"/>
                <w:lang w:val="cy-GB"/>
              </w:rPr>
              <w:t>ac y gellir rhoi mynediad at</w:t>
            </w:r>
            <w:r>
              <w:rPr>
                <w:rFonts w:ascii="Tahoma" w:eastAsia="Hero New" w:hAnsi="Tahoma" w:cs="Tahoma"/>
                <w:lang w:val="cy-GB"/>
              </w:rPr>
              <w:t>ynt</w:t>
            </w:r>
            <w:r w:rsidR="00FB7B92">
              <w:rPr>
                <w:rFonts w:ascii="Tahoma" w:eastAsia="Hero New" w:hAnsi="Tahoma" w:cs="Tahoma"/>
                <w:lang w:val="cy-GB"/>
              </w:rPr>
              <w:t>, a mwynhad ohon</w:t>
            </w:r>
            <w:r>
              <w:rPr>
                <w:rFonts w:ascii="Tahoma" w:eastAsia="Hero New" w:hAnsi="Tahoma" w:cs="Tahoma"/>
                <w:lang w:val="cy-GB"/>
              </w:rPr>
              <w:t>ynt</w:t>
            </w:r>
            <w:r w:rsidR="00FB7B92">
              <w:rPr>
                <w:rFonts w:ascii="Tahoma" w:eastAsia="Hero New" w:hAnsi="Tahoma" w:cs="Tahoma"/>
                <w:lang w:val="cy-GB"/>
              </w:rPr>
              <w:t>, i bawb</w:t>
            </w:r>
            <w:r w:rsidR="09A83301" w:rsidRPr="00D14074">
              <w:rPr>
                <w:rFonts w:ascii="Tahoma" w:eastAsia="Hero New" w:hAnsi="Tahoma" w:cs="Tahoma"/>
                <w:lang w:val="cy-GB"/>
              </w:rPr>
              <w:t>.</w:t>
            </w:r>
          </w:p>
        </w:tc>
        <w:tc>
          <w:tcPr>
            <w:tcW w:w="3969" w:type="dxa"/>
          </w:tcPr>
          <w:p w14:paraId="5EDF1407" w14:textId="77777777" w:rsidR="00087678" w:rsidRPr="00D14074" w:rsidRDefault="00087678" w:rsidP="00A80C21">
            <w:pPr>
              <w:spacing w:after="200"/>
              <w:ind w:left="357"/>
              <w:rPr>
                <w:rFonts w:ascii="Tahoma" w:eastAsia="Hero New" w:hAnsi="Tahoma" w:cs="Tahoma"/>
                <w:lang w:val="cy-GB"/>
              </w:rPr>
            </w:pPr>
          </w:p>
          <w:p w14:paraId="19A709BE" w14:textId="77777777" w:rsidR="00087678" w:rsidRPr="00D14074" w:rsidRDefault="00087678" w:rsidP="005E6F91">
            <w:pPr>
              <w:spacing w:after="200"/>
              <w:ind w:left="357"/>
              <w:rPr>
                <w:rFonts w:ascii="Tahoma" w:hAnsi="Tahoma" w:cs="Tahoma"/>
                <w:color w:val="000000"/>
                <w:lang w:val="cy-GB"/>
              </w:rPr>
            </w:pPr>
          </w:p>
        </w:tc>
      </w:tr>
      <w:tr w:rsidR="00087678" w:rsidRPr="00D14074" w14:paraId="02E53A52" w14:textId="77777777" w:rsidTr="0092455F">
        <w:tc>
          <w:tcPr>
            <w:tcW w:w="1875" w:type="dxa"/>
            <w:shd w:val="clear" w:color="auto" w:fill="D9E2F3" w:themeFill="accent1" w:themeFillTint="33"/>
          </w:tcPr>
          <w:p w14:paraId="4478F560" w14:textId="77777777" w:rsidR="00087678" w:rsidRPr="00D14074" w:rsidRDefault="00087678" w:rsidP="00A80C21">
            <w:pPr>
              <w:textAlignment w:val="baseline"/>
              <w:rPr>
                <w:rFonts w:ascii="Tahoma" w:eastAsia="Times New Roman" w:hAnsi="Tahoma" w:cs="Tahoma"/>
                <w:color w:val="000000"/>
                <w:lang w:val="cy-GB" w:eastAsia="en-GB"/>
              </w:rPr>
            </w:pPr>
          </w:p>
          <w:p w14:paraId="6F6A4641" w14:textId="661BC34D" w:rsidR="00087678" w:rsidRPr="00D14074" w:rsidRDefault="00D14074" w:rsidP="00A80C21">
            <w:pPr>
              <w:textAlignment w:val="baseline"/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>Cymwysterau</w:t>
            </w:r>
            <w:r w:rsidR="00087678" w:rsidRPr="00D14074">
              <w:rPr>
                <w:rFonts w:ascii="Tahoma" w:eastAsia="Times New Roman" w:hAnsi="Tahoma" w:cs="Tahoma"/>
                <w:b/>
                <w:bCs/>
                <w:color w:val="000000"/>
                <w:lang w:val="cy-GB" w:eastAsia="en-GB"/>
              </w:rPr>
              <w:t xml:space="preserve"> </w:t>
            </w:r>
          </w:p>
        </w:tc>
        <w:tc>
          <w:tcPr>
            <w:tcW w:w="3932" w:type="dxa"/>
          </w:tcPr>
          <w:p w14:paraId="5B161868" w14:textId="464C3D36" w:rsidR="00087678" w:rsidRPr="00D14074" w:rsidRDefault="00767207" w:rsidP="000F7549">
            <w:pPr>
              <w:spacing w:after="200"/>
              <w:rPr>
                <w:rFonts w:ascii="Tahoma" w:eastAsia="Hero New" w:hAnsi="Tahoma" w:cs="Tahoma"/>
                <w:lang w:val="cy-GB"/>
              </w:rPr>
            </w:pPr>
            <w:r>
              <w:rPr>
                <w:rFonts w:ascii="Tahoma" w:eastAsia="Hero New" w:hAnsi="Tahoma" w:cs="Tahoma"/>
                <w:lang w:val="cy-GB"/>
              </w:rPr>
              <w:t>Cyfuniad o gymwysterau perthnasol a/neu brofiad</w:t>
            </w:r>
            <w:r w:rsidR="00087678" w:rsidRPr="00D14074">
              <w:rPr>
                <w:rFonts w:ascii="Tahoma" w:eastAsia="Hero New" w:hAnsi="Tahoma" w:cs="Tahoma"/>
                <w:lang w:val="cy-GB"/>
              </w:rPr>
              <w:t>.</w:t>
            </w:r>
          </w:p>
        </w:tc>
        <w:tc>
          <w:tcPr>
            <w:tcW w:w="3969" w:type="dxa"/>
          </w:tcPr>
          <w:p w14:paraId="79B34417" w14:textId="7C9E1205" w:rsidR="00087678" w:rsidRPr="00D14074" w:rsidRDefault="00767207" w:rsidP="00BF7C96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Cymhwyster yn yr iaith Gymraeg.</w:t>
            </w:r>
          </w:p>
          <w:p w14:paraId="6D481F4A" w14:textId="77777777" w:rsidR="00087678" w:rsidRPr="00D14074" w:rsidRDefault="00087678" w:rsidP="00A80C21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Tahoma" w:hAnsi="Tahoma" w:cs="Tahoma"/>
                <w:color w:val="000000"/>
                <w:lang w:val="cy-GB"/>
              </w:rPr>
            </w:pPr>
          </w:p>
        </w:tc>
      </w:tr>
    </w:tbl>
    <w:p w14:paraId="17D9305A" w14:textId="6EF75BEF" w:rsidR="006116F2" w:rsidRPr="00D14074" w:rsidRDefault="006116F2" w:rsidP="006116F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</w:p>
    <w:p w14:paraId="3B2C70A3" w14:textId="4C08BF4C" w:rsidR="00DE29F8" w:rsidRPr="0092455F" w:rsidRDefault="0092455F" w:rsidP="00F84F83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92455F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Telerau</w:t>
      </w:r>
    </w:p>
    <w:p w14:paraId="443A7590" w14:textId="06588CE0" w:rsidR="00EF00A9" w:rsidRPr="00D14074" w:rsidRDefault="00D14074" w:rsidP="00DE29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Rheolwr Llinell</w:t>
      </w:r>
      <w:r w:rsidR="00EF00A9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:</w:t>
      </w:r>
      <w:r w:rsidR="00EF00A9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ab/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Y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Rheolwr Cyffredinol</w:t>
      </w:r>
    </w:p>
    <w:p w14:paraId="1E0D09FD" w14:textId="20876B4D" w:rsidR="000C28EA" w:rsidRPr="00D14074" w:rsidRDefault="00E26B00" w:rsidP="5FD63436">
      <w:pPr>
        <w:shd w:val="clear" w:color="auto" w:fill="FFFFFF" w:themeFill="background1"/>
        <w:spacing w:before="100" w:beforeAutospacing="1" w:after="100" w:afterAutospacing="1" w:line="240" w:lineRule="auto"/>
        <w:ind w:left="2160" w:hanging="2160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</w:t>
      </w:r>
      <w:r w:rsid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ytundeb</w:t>
      </w:r>
      <w:r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:</w:t>
      </w:r>
      <w:r w:rsidR="002A01AF" w:rsidRPr="00D14074">
        <w:rPr>
          <w:lang w:val="cy-GB"/>
        </w:rPr>
        <w:tab/>
      </w:r>
      <w:r w:rsid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Swydd barhaol </w:t>
      </w:r>
      <w:r w:rsidR="3B6FE597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(3 </w:t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mis o gyfnod prawf</w:t>
      </w:r>
      <w:r w:rsidR="3B6FE597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)</w:t>
      </w:r>
    </w:p>
    <w:p w14:paraId="6E8B4330" w14:textId="27DFD925" w:rsidR="000C28EA" w:rsidRPr="00D14074" w:rsidRDefault="00D14074" w:rsidP="002A01AF">
      <w:pPr>
        <w:shd w:val="clear" w:color="auto" w:fill="FFFFFF"/>
        <w:spacing w:before="100" w:beforeAutospacing="1" w:after="100" w:afterAutospacing="1" w:line="240" w:lineRule="auto"/>
        <w:ind w:left="2160" w:hanging="2160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Oriau</w:t>
      </w:r>
      <w:r w:rsidR="000C28E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:</w:t>
      </w:r>
      <w:r w:rsidR="000C28E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ab/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Rhan-amser</w:t>
      </w:r>
      <w:r w:rsidR="000C28E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3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diwrnod yr wythnos</w:t>
      </w:r>
      <w:r w:rsidR="005655F3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(21</w:t>
      </w:r>
      <w:r w:rsidR="0026235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awr yr wythnos</w:t>
      </w:r>
      <w:r w:rsidR="001E0F9E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)</w:t>
      </w:r>
    </w:p>
    <w:p w14:paraId="29FBC932" w14:textId="6EFF455E" w:rsidR="003D77A5" w:rsidRPr="00D14074" w:rsidRDefault="00D14074" w:rsidP="002A01AF">
      <w:pPr>
        <w:shd w:val="clear" w:color="auto" w:fill="FFFFFF"/>
        <w:spacing w:before="100" w:beforeAutospacing="1" w:after="100" w:afterAutospacing="1" w:line="240" w:lineRule="auto"/>
        <w:ind w:left="2160" w:hanging="2160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lastRenderedPageBreak/>
        <w:t>Lleoliad</w:t>
      </w:r>
      <w:r w:rsidR="001E0F9E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:</w:t>
      </w:r>
      <w:r w:rsidR="001E0F9E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ab/>
        <w:t xml:space="preserve">Chapter,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Caerdydd</w:t>
      </w:r>
      <w:r w:rsidR="00810EA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– </w:t>
      </w:r>
      <w:r w:rsidR="0076720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gellir gweithio mewn </w:t>
      </w:r>
      <w:r w:rsidR="00767207" w:rsidRPr="006F6F00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dull </w:t>
      </w:r>
      <w:r w:rsidR="00810EA6" w:rsidRPr="006F6F00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hybrid</w:t>
      </w:r>
      <w:r w:rsidR="00810EA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</w:p>
    <w:p w14:paraId="1FEEECE3" w14:textId="039272EF" w:rsidR="000C28EA" w:rsidRPr="00D14074" w:rsidRDefault="00D14074" w:rsidP="00564CBD">
      <w:pPr>
        <w:shd w:val="clear" w:color="auto" w:fill="FFFFFF"/>
        <w:spacing w:before="100" w:beforeAutospacing="1" w:after="100" w:afterAutospacing="1" w:line="240" w:lineRule="auto"/>
        <w:ind w:left="2160" w:hanging="2160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Cyflog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/ B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uddion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: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ab/>
        <w:t>£</w:t>
      </w:r>
      <w:r w:rsidR="00564CBD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16,800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 flwyddyn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(</w:t>
      </w:r>
      <w:r w:rsidR="001D5A6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£28,000 FTE)</w:t>
      </w:r>
      <w:r w:rsidR="00564CBD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br/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Mae </w:t>
      </w:r>
      <w:r w:rsidR="00564CBD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MTW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yn cynnig cynllun pensiwn yn y gweithle trwy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Nest a</w:t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’r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43603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Rhaglen Cymorth i Weithwyr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Mae </w:t>
      </w:r>
      <w:r w:rsidR="00564CBD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MTW</w:t>
      </w:r>
      <w:r w:rsidR="003D77A5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yn ymrwymo i gefnogi datblygiad proffesiynol parhaus, a bydd</w:t>
      </w:r>
      <w:r w:rsidR="0010151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wn</w:t>
      </w:r>
      <w:r w:rsidR="00DF3C5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yn gweithio’n agos gyda deilydd y swydd i sicrhau</w:t>
      </w:r>
      <w:r w:rsidR="0010151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ein bod yn cwrdd â’u hanghenion yn y maes hwn.</w:t>
      </w:r>
      <w:r w:rsidR="000C28E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ab/>
      </w:r>
    </w:p>
    <w:p w14:paraId="707A1003" w14:textId="26EB59BF" w:rsidR="00767207" w:rsidRPr="004A3997" w:rsidRDefault="00D14074" w:rsidP="004A399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Gwyliau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: </w:t>
      </w:r>
      <w:r w:rsidR="00CC2977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ab/>
      </w:r>
      <w:r w:rsidR="00CC2977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ab/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25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diwrnod y flwyddyn yn ogystal ag 8 diwrnod o wyliau banc a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br/>
        <w:t xml:space="preserve">                             gwyliau cyhoeddus 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(pro rata).</w:t>
      </w:r>
    </w:p>
    <w:p w14:paraId="0C7418D5" w14:textId="1353E4DF" w:rsidR="00DE29F8" w:rsidRPr="0092455F" w:rsidRDefault="0092455F" w:rsidP="0092455F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92455F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Sut I Ymgeisio</w:t>
      </w:r>
    </w:p>
    <w:p w14:paraId="5CE9525C" w14:textId="374770B2" w:rsidR="00DE29F8" w:rsidRPr="00D14074" w:rsidRDefault="00DF3C53" w:rsidP="00DE29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I </w:t>
      </w:r>
      <w:r w:rsidR="0010151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gyflwyno cais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10151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gofynnwn i chi anfon y canlynol atom</w:t>
      </w:r>
      <w:r w:rsidR="00B33E3C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: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 </w:t>
      </w:r>
    </w:p>
    <w:p w14:paraId="7E0968FD" w14:textId="74EEAA03" w:rsidR="00DE29F8" w:rsidRPr="00D14074" w:rsidRDefault="0010151C" w:rsidP="00DE29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Eich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CV</w:t>
      </w:r>
      <w:r w:rsidR="005B4DA2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cyfredol </w:t>
      </w:r>
      <w:r w:rsidR="001E5BC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yn rhoi sylw i’ch profiad perthnasol, sgiliau a chymwysterau</w:t>
      </w:r>
    </w:p>
    <w:p w14:paraId="4A0D9C62" w14:textId="49C64420" w:rsidR="00DE29F8" w:rsidRPr="00D14074" w:rsidRDefault="001E5BCD" w:rsidP="5FD63436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Llythyr atodol yn manylu ar eich addasrwydd ar gyfer y swydd, a sut y byddech yn </w:t>
      </w:r>
      <w:r w:rsidR="00550640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mynd i’r afael â chyfrifoldebau’r rôl </w:t>
      </w:r>
      <w:r w:rsidR="5650E17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(</w:t>
      </w:r>
      <w:r w:rsidR="0010151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dim mwy na dwy dudalen</w:t>
      </w:r>
      <w:r w:rsidR="5650E17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)</w:t>
      </w:r>
    </w:p>
    <w:p w14:paraId="073539CA" w14:textId="7E40B673" w:rsidR="00DE29F8" w:rsidRPr="00D14074" w:rsidRDefault="00550640" w:rsidP="00DE29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Enwau a manylion cyswllt 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2 </w:t>
      </w:r>
      <w:r w:rsidR="001E5BC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berson i roi geirda i chi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6C34E4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(</w:t>
      </w:r>
      <w:r w:rsidR="0010151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gellir cynnwys y rhain yn eich CV neu yn eich llythyr atodol</w:t>
      </w:r>
      <w:r w:rsidR="006C34E4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)</w:t>
      </w:r>
    </w:p>
    <w:p w14:paraId="1FF6BA39" w14:textId="051307EC" w:rsidR="00DE29F8" w:rsidRPr="00D14074" w:rsidRDefault="001E5BCD" w:rsidP="00DE29F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Ffurflen Monitro Cyfleoedd Cyfartal</w:t>
      </w:r>
      <w:r w:rsidR="00B06229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, </w:t>
      </w:r>
      <w:r w:rsidR="0076720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i’w </w:t>
      </w:r>
      <w:r w:rsidR="0043603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ch</w:t>
      </w:r>
      <w:r w:rsidR="0076720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wblhau ar-lein </w:t>
      </w:r>
      <w:hyperlink r:id="rId12" w:history="1">
        <w:r w:rsidR="0010151C">
          <w:rPr>
            <w:rStyle w:val="Hyperlink"/>
            <w:rFonts w:ascii="Tahoma" w:eastAsia="Times New Roman" w:hAnsi="Tahoma" w:cs="Tahoma"/>
            <w:sz w:val="24"/>
            <w:szCs w:val="24"/>
            <w:lang w:val="cy-GB" w:eastAsia="en-GB"/>
          </w:rPr>
          <w:t>yma</w:t>
        </w:r>
      </w:hyperlink>
      <w:r w:rsidR="00B50FC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  <w:r w:rsidR="0043603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Gofynnir </w:t>
      </w:r>
      <w:r w:rsidR="001015D8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 chi gadarnhau yn eich llythyr atodol neu neges ebost eich bod wedi cwblhau’r ffurflen hon</w:t>
      </w:r>
      <w:r w:rsidR="00B50FC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</w:p>
    <w:p w14:paraId="670BC048" w14:textId="55B211EB" w:rsidR="00B33E3C" w:rsidRPr="00D14074" w:rsidRDefault="00B33E3C" w:rsidP="00B33E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</w:p>
    <w:p w14:paraId="0B53BBF7" w14:textId="0500C1A2" w:rsidR="00B33E3C" w:rsidRPr="00D14074" w:rsidRDefault="0010151C" w:rsidP="00B33E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Dylid anfon ceisiadau at</w:t>
      </w:r>
      <w:r w:rsidR="00B33E3C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hyperlink r:id="rId13" w:history="1">
        <w:r w:rsidR="00B33E3C" w:rsidRPr="00D14074">
          <w:rPr>
            <w:rStyle w:val="Hyperlink"/>
            <w:rFonts w:ascii="Tahoma" w:eastAsia="Times New Roman" w:hAnsi="Tahoma" w:cs="Tahoma"/>
            <w:sz w:val="24"/>
            <w:szCs w:val="24"/>
            <w:lang w:val="cy-GB" w:eastAsia="en-GB"/>
          </w:rPr>
          <w:t>kathryn@musictheatre.wales</w:t>
        </w:r>
      </w:hyperlink>
      <w:r w:rsidR="00B33E3C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erbyn y dyddiad cau</w:t>
      </w:r>
      <w:r w:rsidR="00B33E3C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</w:p>
    <w:p w14:paraId="35BDDAB6" w14:textId="77777777" w:rsidR="00A56F5F" w:rsidRDefault="00A56F5F" w:rsidP="00B33E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</w:p>
    <w:p w14:paraId="070FF36A" w14:textId="57E2E025" w:rsidR="00B33E3C" w:rsidRPr="00D14074" w:rsidRDefault="0010151C" w:rsidP="00B33E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Dyddiad cau</w:t>
      </w:r>
      <w:r w:rsidR="00B33E3C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: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Dydd Mercher</w:t>
      </w:r>
      <w:r w:rsidR="004A399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2C263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13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Rhagfyr</w:t>
      </w:r>
      <w:r w:rsidR="004A399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2023</w:t>
      </w:r>
      <w:r w:rsidR="002C263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, 6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yh</w:t>
      </w:r>
    </w:p>
    <w:p w14:paraId="75B654A0" w14:textId="34C16D27" w:rsidR="002C263A" w:rsidRPr="00D14074" w:rsidRDefault="0010151C" w:rsidP="5FD63436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Cyfweliadau</w:t>
      </w:r>
      <w:r w:rsidR="66CDAF54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: </w:t>
      </w:r>
      <w:r w:rsidR="7CCF47DD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19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–</w:t>
      </w:r>
      <w:r w:rsidR="7CCF47DD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21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Rhagfyr</w:t>
      </w:r>
      <w:r w:rsidR="004A399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2023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,</w:t>
      </w:r>
      <w:r w:rsidR="66CDAF54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yn y gobaith </w:t>
      </w:r>
      <w:r w:rsidR="00A56F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y gall y person </w:t>
      </w:r>
      <w:r w:rsidR="00606CE2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 benodir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ddechrau cyn gynted â phosibl ym mis Ionawr</w:t>
      </w:r>
      <w:r w:rsidR="7CCF47DD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2024</w:t>
      </w:r>
      <w:r w:rsidR="48D2F9CE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</w:p>
    <w:p w14:paraId="75477B49" w14:textId="52518A37" w:rsidR="0012028B" w:rsidRPr="00D14074" w:rsidRDefault="0012028B" w:rsidP="000F754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</w:p>
    <w:p w14:paraId="69EA3D79" w14:textId="03D830B8" w:rsidR="05CB22CE" w:rsidRPr="00D14074" w:rsidRDefault="0074110B" w:rsidP="007B7C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Disgwyliwn y bydd y cyfweliadau’n digwydd wyneb yn wyneb yn ein swyddfa yn</w:t>
      </w:r>
      <w:r w:rsidR="001015D8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4A399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N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ghanolfan</w:t>
      </w:r>
      <w:r w:rsidR="0012028B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Chapter, Ca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erdydd,</w:t>
      </w:r>
      <w:r w:rsidR="007B7C3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10151C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ond mae’n bosibl y cynhelir hwy dros</w:t>
      </w:r>
      <w:r w:rsidR="007B7C3A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Zoom.</w:t>
      </w:r>
    </w:p>
    <w:p w14:paraId="26FB3434" w14:textId="77777777" w:rsidR="00F21AE3" w:rsidRPr="00D14074" w:rsidRDefault="00F21AE3" w:rsidP="007B7C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</w:p>
    <w:p w14:paraId="6D573FB7" w14:textId="71C865FE" w:rsidR="5FD63436" w:rsidRPr="0092455F" w:rsidRDefault="0092455F" w:rsidP="0092455F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92455F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>Amrywiaeth, Cydraddoldeb A Mynediad</w:t>
      </w:r>
    </w:p>
    <w:p w14:paraId="081D4CD4" w14:textId="41F8E3E5" w:rsidR="00FB3A55" w:rsidRPr="00D14074" w:rsidRDefault="00DB7CDA" w:rsidP="5FD63436">
      <w:pPr>
        <w:shd w:val="clear" w:color="auto" w:fill="FFFFFF" w:themeFill="background1"/>
        <w:spacing w:before="100" w:beforeAutospacing="1" w:after="100" w:afterAutospacing="1" w:line="240" w:lineRule="auto"/>
        <w:rPr>
          <w:color w:val="242122"/>
          <w:lang w:val="cy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Os hoffech gyflwy</w:t>
      </w:r>
      <w:r w:rsidR="002431D0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n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o’r cais mewn fformat gwahanol, byddem yn hapus i </w:t>
      </w:r>
      <w:r w:rsidR="00955931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wneud trefniadau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  <w:r w:rsidR="5650E17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I drafod hyn, neu i gael sgwrs am unrhyw anghenion mynediad </w:t>
      </w:r>
      <w:r w:rsidR="00A56F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neu gynhwysiant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ychwanegol</w:t>
      </w:r>
      <w:r w:rsidR="00A56F5F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, neu unrhyw addasiadau rhesymol eraill,</w:t>
      </w:r>
      <w:r w:rsidR="00955931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cysylltwch â</w:t>
      </w:r>
      <w:r w:rsidR="64B45AB7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kathryn@musictheatre.wales.</w:t>
      </w:r>
    </w:p>
    <w:p w14:paraId="6AD5F917" w14:textId="7A3A2AC1" w:rsidR="000D22D1" w:rsidRPr="00D14074" w:rsidRDefault="0064659A" w:rsidP="4303949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Mae </w:t>
      </w:r>
      <w:r w:rsidR="000D22D1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MTW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wedi ymrwymo i fod yn gyflogwr cyfle cyfartal, </w:t>
      </w:r>
      <w:r w:rsidR="005B75A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ac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 wella ei amrywiaeth er mwyn adlewyrchu’r cymunedau mae’n eu gwasanaethu</w:t>
      </w:r>
      <w:r w:rsidR="00E74F20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  <w:r w:rsidR="000D22D1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5B75A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Rydym yn annog ymgeiswyr o ystod eang o gefndiroedd, a chanddynt wahanol sgiliau a phrofiadau i’w cynnig i’n sefydliad. Fel rhan o’n hymrwymiad i gryfhau amrywiaeth ein gweithlu, rydym yn darparu cynllun </w:t>
      </w:r>
      <w:r w:rsidR="002431D0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</w:t>
      </w:r>
      <w:r w:rsidR="001E5BC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5B75A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warantu </w:t>
      </w:r>
      <w:r w:rsidR="005B75A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lastRenderedPageBreak/>
        <w:t>cyfwel</w:t>
      </w:r>
      <w:r w:rsidR="001E5BC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</w:t>
      </w:r>
      <w:r w:rsidR="005B75A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ad i ymgeiswyr sy’n cwrdd â lleiafswm anghenion y swydd</w:t>
      </w:r>
      <w:r w:rsidR="001E5BC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,</w:t>
      </w:r>
      <w:r w:rsidR="005B75A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sy’n anabl, yn niwroamrywiol, neu’n </w:t>
      </w:r>
      <w:r w:rsidR="001E5BCD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dod</w:t>
      </w:r>
      <w:r w:rsidR="005B75A3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o’r mwyafrif byd-eang</w:t>
      </w:r>
      <w:r w:rsidR="00CA646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</w:p>
    <w:p w14:paraId="70904854" w14:textId="6B4FE33B" w:rsidR="5FD63436" w:rsidRPr="00D14074" w:rsidRDefault="001015D8" w:rsidP="002431D0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I sicrhau bod ein proses gyfweld yn hygyrch i gynifer o ymgeiswyr ag y bo modd, byddwn yn</w:t>
      </w:r>
      <w:r w:rsidR="48C731A1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anfon cwestiynau’r cyfweliad </w:t>
      </w:r>
      <w:r w:rsidR="00E029B9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o flaen llaw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at bob ymgeisydd, ynghyd â manylion am fformat y cyfweliad. </w:t>
      </w:r>
    </w:p>
    <w:p w14:paraId="747687FE" w14:textId="45411FF7" w:rsidR="5FD63436" w:rsidRPr="0092455F" w:rsidRDefault="0092455F" w:rsidP="0092455F">
      <w:pPr>
        <w:rPr>
          <w:rFonts w:ascii="Tahoma" w:hAnsi="Tahoma" w:cs="Tahoma"/>
          <w:b/>
          <w:bCs/>
          <w:color w:val="FF3399"/>
          <w:sz w:val="28"/>
          <w:szCs w:val="28"/>
          <w:lang w:val="cy-GB"/>
        </w:rPr>
      </w:pPr>
      <w:r w:rsidRPr="0092455F">
        <w:rPr>
          <w:rFonts w:ascii="Tahoma" w:hAnsi="Tahoma" w:cs="Tahoma"/>
          <w:b/>
          <w:bCs/>
          <w:color w:val="FF3399"/>
          <w:sz w:val="28"/>
          <w:szCs w:val="28"/>
          <w:lang w:val="cy-GB"/>
        </w:rPr>
        <w:t xml:space="preserve">Diogelu Data </w:t>
      </w:r>
    </w:p>
    <w:p w14:paraId="36EAA38B" w14:textId="525CA839" w:rsidR="00DE29F8" w:rsidRPr="00D14074" w:rsidRDefault="00C076CF" w:rsidP="00DE29F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Bydd 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Music Theatre Wales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</w:t>
      </w:r>
      <w:r w:rsidR="00E029B9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n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casglu a phrosesu data personol </w:t>
      </w:r>
      <w:r w:rsidR="00E029B9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 dderbyniwyd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gennych chi er mwyn rheoli’r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broses recriwtio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  <w:r w:rsidR="00505CF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Bydd unrhyw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d</w:t>
      </w:r>
      <w:r w:rsidR="00505CF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d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ata </w:t>
      </w:r>
      <w:r w:rsidR="00505CF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amdanoch chi mae 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MTW </w:t>
      </w:r>
      <w:r w:rsidR="00505CF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yn ei ddal yn cael ei storio’n ddiogel</w:t>
      </w:r>
      <w:r w:rsidR="001C6CD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,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505CF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gyda mynediad ato’n cael ei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505CF7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gyfyngu i’r rhai sy’n gweinyddu’r broses recriwtio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  <w:r w:rsidR="001C6CD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Bydd 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MTW </w:t>
      </w:r>
      <w:r w:rsidR="001C6CD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yn cadw’ch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data </w:t>
      </w:r>
      <w:r w:rsidR="001C6CD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ar ffeil am chwe mis ar ôl diwedd y broses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</w:t>
      </w:r>
      <w:r w:rsidR="001C6CD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recriwtio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  <w:r w:rsidR="001C6CD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Er mwyn cynnal y broses recriwtio, bydd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MTW </w:t>
      </w:r>
      <w:r w:rsidR="001C6CDB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yn rhannu’r data personol a dderbyniwyd gennych chi ymhlith y tîm gweinyddu, y panel sy’n llunio’r rhestr fer, a’r panel cyfweld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. </w:t>
      </w:r>
      <w:r w:rsidR="001015D8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Cyfyngir mynediad i’r rhai hynny sy’n rhan o’r broses recriwtio</w:t>
      </w:r>
      <w:r w:rsidR="00DE29F8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</w:p>
    <w:p w14:paraId="6290CC28" w14:textId="545082C7" w:rsidR="00DE29F8" w:rsidRPr="00D14074" w:rsidRDefault="0074110B" w:rsidP="5FD6343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</w:pP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Caiff </w:t>
      </w:r>
      <w:r w:rsidR="5650E17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MTW 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ei ariann</w:t>
      </w:r>
      <w:r w:rsidR="006F6F00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u</w:t>
      </w:r>
      <w:r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 xml:space="preserve"> gan Gyngor Celfyddydau Cymru</w:t>
      </w:r>
      <w:r w:rsidR="5650E176" w:rsidRPr="00D14074">
        <w:rPr>
          <w:rFonts w:ascii="Tahoma" w:eastAsia="Times New Roman" w:hAnsi="Tahoma" w:cs="Tahoma"/>
          <w:color w:val="242122"/>
          <w:sz w:val="24"/>
          <w:szCs w:val="24"/>
          <w:lang w:val="cy-GB" w:eastAsia="en-GB"/>
        </w:rPr>
        <w:t>.</w:t>
      </w:r>
    </w:p>
    <w:p w14:paraId="13B32AC7" w14:textId="60C81556" w:rsidR="006F25F2" w:rsidRPr="00D14074" w:rsidRDefault="006F25F2" w:rsidP="00335CAB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lang w:val="cy-GB"/>
        </w:rPr>
      </w:pPr>
    </w:p>
    <w:sectPr w:rsidR="006F25F2" w:rsidRPr="00D14074" w:rsidSect="007A05FA">
      <w:headerReference w:type="default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C810" w14:textId="77777777" w:rsidR="00143931" w:rsidRDefault="00143931">
      <w:pPr>
        <w:spacing w:after="0" w:line="240" w:lineRule="auto"/>
      </w:pPr>
      <w:r>
        <w:separator/>
      </w:r>
    </w:p>
  </w:endnote>
  <w:endnote w:type="continuationSeparator" w:id="0">
    <w:p w14:paraId="1BA83EA1" w14:textId="77777777" w:rsidR="00143931" w:rsidRDefault="00143931">
      <w:pPr>
        <w:spacing w:after="0" w:line="240" w:lineRule="auto"/>
      </w:pPr>
      <w:r>
        <w:continuationSeparator/>
      </w:r>
    </w:p>
  </w:endnote>
  <w:endnote w:type="continuationNotice" w:id="1">
    <w:p w14:paraId="2188FEF3" w14:textId="77777777" w:rsidR="00143931" w:rsidRDefault="001439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ro New">
    <w:altName w:val="Cambria"/>
    <w:panose1 w:val="00000000000000000000"/>
    <w:charset w:val="00"/>
    <w:family w:val="auto"/>
    <w:notTrueType/>
    <w:pitch w:val="variable"/>
    <w:sig w:usb0="000000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B4EED7" w14:paraId="44830713" w14:textId="77777777" w:rsidTr="2DB4EED7">
      <w:trPr>
        <w:trHeight w:val="300"/>
      </w:trPr>
      <w:tc>
        <w:tcPr>
          <w:tcW w:w="3005" w:type="dxa"/>
        </w:tcPr>
        <w:p w14:paraId="39DFABC3" w14:textId="70A3AB1C" w:rsidR="2DB4EED7" w:rsidRDefault="2DB4EED7" w:rsidP="2DB4EED7">
          <w:pPr>
            <w:pStyle w:val="Header"/>
            <w:ind w:left="-115"/>
          </w:pPr>
        </w:p>
      </w:tc>
      <w:tc>
        <w:tcPr>
          <w:tcW w:w="3005" w:type="dxa"/>
        </w:tcPr>
        <w:p w14:paraId="10F11239" w14:textId="2C7ACF82" w:rsidR="2DB4EED7" w:rsidRDefault="2DB4EED7" w:rsidP="2DB4EED7">
          <w:pPr>
            <w:pStyle w:val="Header"/>
            <w:jc w:val="center"/>
          </w:pPr>
        </w:p>
      </w:tc>
      <w:tc>
        <w:tcPr>
          <w:tcW w:w="3005" w:type="dxa"/>
        </w:tcPr>
        <w:p w14:paraId="7E151AA1" w14:textId="7168111B" w:rsidR="2DB4EED7" w:rsidRDefault="2DB4EED7" w:rsidP="2DB4EED7">
          <w:pPr>
            <w:pStyle w:val="Header"/>
            <w:ind w:right="-115"/>
            <w:jc w:val="right"/>
          </w:pPr>
        </w:p>
      </w:tc>
    </w:tr>
  </w:tbl>
  <w:p w14:paraId="5105F3E9" w14:textId="7860C4FB" w:rsidR="2DB4EED7" w:rsidRDefault="2DB4EED7" w:rsidP="2DB4E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8626" w14:textId="77777777" w:rsidR="00143931" w:rsidRDefault="00143931">
      <w:pPr>
        <w:spacing w:after="0" w:line="240" w:lineRule="auto"/>
      </w:pPr>
      <w:r>
        <w:separator/>
      </w:r>
    </w:p>
  </w:footnote>
  <w:footnote w:type="continuationSeparator" w:id="0">
    <w:p w14:paraId="31EB7CAE" w14:textId="77777777" w:rsidR="00143931" w:rsidRDefault="00143931">
      <w:pPr>
        <w:spacing w:after="0" w:line="240" w:lineRule="auto"/>
      </w:pPr>
      <w:r>
        <w:continuationSeparator/>
      </w:r>
    </w:p>
  </w:footnote>
  <w:footnote w:type="continuationNotice" w:id="1">
    <w:p w14:paraId="4BC947D2" w14:textId="77777777" w:rsidR="00143931" w:rsidRDefault="001439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B4EED7" w14:paraId="5D1400EC" w14:textId="77777777" w:rsidTr="2DB4EED7">
      <w:trPr>
        <w:trHeight w:val="300"/>
      </w:trPr>
      <w:tc>
        <w:tcPr>
          <w:tcW w:w="3005" w:type="dxa"/>
        </w:tcPr>
        <w:p w14:paraId="77E0C016" w14:textId="37DA6B3A" w:rsidR="2DB4EED7" w:rsidRDefault="2DB4EED7" w:rsidP="2DB4EED7">
          <w:pPr>
            <w:pStyle w:val="Header"/>
            <w:ind w:left="-115"/>
          </w:pPr>
        </w:p>
      </w:tc>
      <w:tc>
        <w:tcPr>
          <w:tcW w:w="3005" w:type="dxa"/>
        </w:tcPr>
        <w:p w14:paraId="3AA29528" w14:textId="07740947" w:rsidR="2DB4EED7" w:rsidRDefault="2DB4EED7" w:rsidP="2DB4EED7">
          <w:pPr>
            <w:pStyle w:val="Header"/>
            <w:jc w:val="center"/>
          </w:pPr>
        </w:p>
      </w:tc>
      <w:tc>
        <w:tcPr>
          <w:tcW w:w="3005" w:type="dxa"/>
        </w:tcPr>
        <w:p w14:paraId="3FE6E990" w14:textId="09E01EE8" w:rsidR="2DB4EED7" w:rsidRDefault="0074074B" w:rsidP="2DB4EED7">
          <w:pPr>
            <w:pStyle w:val="Header"/>
            <w:ind w:right="-115"/>
            <w:jc w:val="right"/>
          </w:pPr>
          <w:r>
            <w:rPr>
              <w:rFonts w:ascii="Tahoma" w:hAnsi="Tahoma" w:cs="Tahoma"/>
              <w:noProof/>
              <w:sz w:val="24"/>
              <w:szCs w:val="24"/>
            </w:rPr>
            <w:drawing>
              <wp:inline distT="0" distB="0" distL="0" distR="0" wp14:anchorId="760E689E" wp14:editId="21D07A66">
                <wp:extent cx="1521302" cy="860409"/>
                <wp:effectExtent l="0" t="0" r="3175" b="0"/>
                <wp:docPr id="1528645738" name="Picture 1" descr="A close up of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8645738" name="Picture 1" descr="A close up of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1302" cy="8604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33BEA6" w14:textId="513AD167" w:rsidR="2DB4EED7" w:rsidRDefault="2DB4EED7" w:rsidP="2DB4E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1EE"/>
    <w:multiLevelType w:val="hybridMultilevel"/>
    <w:tmpl w:val="D6B44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36B8F"/>
    <w:multiLevelType w:val="hybridMultilevel"/>
    <w:tmpl w:val="41049F42"/>
    <w:lvl w:ilvl="0" w:tplc="6946078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3533"/>
    <w:multiLevelType w:val="hybridMultilevel"/>
    <w:tmpl w:val="312C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63B03"/>
    <w:multiLevelType w:val="hybridMultilevel"/>
    <w:tmpl w:val="601A2D1C"/>
    <w:lvl w:ilvl="0" w:tplc="6946078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F35"/>
    <w:multiLevelType w:val="hybridMultilevel"/>
    <w:tmpl w:val="12B63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FE3485"/>
    <w:multiLevelType w:val="hybridMultilevel"/>
    <w:tmpl w:val="BFB8939E"/>
    <w:lvl w:ilvl="0" w:tplc="4372E200">
      <w:numFmt w:val="bullet"/>
      <w:lvlText w:val="•"/>
      <w:lvlJc w:val="left"/>
      <w:pPr>
        <w:ind w:left="1080" w:hanging="72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379D"/>
    <w:multiLevelType w:val="multilevel"/>
    <w:tmpl w:val="77EC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3F2D53"/>
    <w:multiLevelType w:val="hybridMultilevel"/>
    <w:tmpl w:val="083E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A279D1"/>
    <w:multiLevelType w:val="hybridMultilevel"/>
    <w:tmpl w:val="B9BE3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390519"/>
    <w:multiLevelType w:val="hybridMultilevel"/>
    <w:tmpl w:val="52D64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7C11B3"/>
    <w:multiLevelType w:val="hybridMultilevel"/>
    <w:tmpl w:val="998E4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7B09AF"/>
    <w:multiLevelType w:val="multilevel"/>
    <w:tmpl w:val="822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77F9"/>
    <w:multiLevelType w:val="multilevel"/>
    <w:tmpl w:val="BB8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16F0D"/>
    <w:multiLevelType w:val="multilevel"/>
    <w:tmpl w:val="0684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B7FC4"/>
    <w:multiLevelType w:val="multilevel"/>
    <w:tmpl w:val="9EFE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B85052"/>
    <w:multiLevelType w:val="hybridMultilevel"/>
    <w:tmpl w:val="65528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4A7F5"/>
    <w:multiLevelType w:val="hybridMultilevel"/>
    <w:tmpl w:val="308A68C2"/>
    <w:lvl w:ilvl="0" w:tplc="781091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E6A70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24C3CD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B673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CAE0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D0A21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C0EA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20D3C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AA48B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077D96"/>
    <w:multiLevelType w:val="hybridMultilevel"/>
    <w:tmpl w:val="1D9E88D0"/>
    <w:lvl w:ilvl="0" w:tplc="27B0E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F11B8"/>
    <w:multiLevelType w:val="multilevel"/>
    <w:tmpl w:val="EED8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F40D89"/>
    <w:multiLevelType w:val="hybridMultilevel"/>
    <w:tmpl w:val="417A6D78"/>
    <w:lvl w:ilvl="0" w:tplc="6946078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254A0"/>
    <w:multiLevelType w:val="hybridMultilevel"/>
    <w:tmpl w:val="7F58B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58139"/>
    <w:multiLevelType w:val="hybridMultilevel"/>
    <w:tmpl w:val="317CBEFC"/>
    <w:lvl w:ilvl="0" w:tplc="7B862B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CEE31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58018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F474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748A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B3A02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768A4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62A7A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39C922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739273">
    <w:abstractNumId w:val="21"/>
  </w:num>
  <w:num w:numId="2" w16cid:durableId="177354738">
    <w:abstractNumId w:val="16"/>
  </w:num>
  <w:num w:numId="3" w16cid:durableId="307328013">
    <w:abstractNumId w:val="18"/>
  </w:num>
  <w:num w:numId="4" w16cid:durableId="1025863758">
    <w:abstractNumId w:val="14"/>
  </w:num>
  <w:num w:numId="5" w16cid:durableId="1080324769">
    <w:abstractNumId w:val="12"/>
  </w:num>
  <w:num w:numId="6" w16cid:durableId="647133787">
    <w:abstractNumId w:val="6"/>
  </w:num>
  <w:num w:numId="7" w16cid:durableId="1227573804">
    <w:abstractNumId w:val="13"/>
  </w:num>
  <w:num w:numId="8" w16cid:durableId="1326515225">
    <w:abstractNumId w:val="11"/>
  </w:num>
  <w:num w:numId="9" w16cid:durableId="609632625">
    <w:abstractNumId w:val="2"/>
  </w:num>
  <w:num w:numId="10" w16cid:durableId="1229536374">
    <w:abstractNumId w:val="19"/>
  </w:num>
  <w:num w:numId="11" w16cid:durableId="1883667797">
    <w:abstractNumId w:val="1"/>
  </w:num>
  <w:num w:numId="12" w16cid:durableId="717558861">
    <w:abstractNumId w:val="3"/>
  </w:num>
  <w:num w:numId="13" w16cid:durableId="374931561">
    <w:abstractNumId w:val="5"/>
  </w:num>
  <w:num w:numId="14" w16cid:durableId="1074861883">
    <w:abstractNumId w:val="17"/>
  </w:num>
  <w:num w:numId="15" w16cid:durableId="1994867499">
    <w:abstractNumId w:val="7"/>
  </w:num>
  <w:num w:numId="16" w16cid:durableId="1945381858">
    <w:abstractNumId w:val="15"/>
  </w:num>
  <w:num w:numId="17" w16cid:durableId="532429005">
    <w:abstractNumId w:val="20"/>
  </w:num>
  <w:num w:numId="18" w16cid:durableId="2075152990">
    <w:abstractNumId w:val="4"/>
  </w:num>
  <w:num w:numId="19" w16cid:durableId="681905379">
    <w:abstractNumId w:val="0"/>
  </w:num>
  <w:num w:numId="20" w16cid:durableId="1466315122">
    <w:abstractNumId w:val="8"/>
  </w:num>
  <w:num w:numId="21" w16cid:durableId="1346395452">
    <w:abstractNumId w:val="9"/>
  </w:num>
  <w:num w:numId="22" w16cid:durableId="12385129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F8"/>
    <w:rsid w:val="000000E3"/>
    <w:rsid w:val="000016C1"/>
    <w:rsid w:val="000066CF"/>
    <w:rsid w:val="00011412"/>
    <w:rsid w:val="00014249"/>
    <w:rsid w:val="000305F1"/>
    <w:rsid w:val="0004070A"/>
    <w:rsid w:val="00044B94"/>
    <w:rsid w:val="00047BAC"/>
    <w:rsid w:val="0005426D"/>
    <w:rsid w:val="00056084"/>
    <w:rsid w:val="00066EB0"/>
    <w:rsid w:val="000705B2"/>
    <w:rsid w:val="00072F2E"/>
    <w:rsid w:val="00075565"/>
    <w:rsid w:val="000766E8"/>
    <w:rsid w:val="00086EC2"/>
    <w:rsid w:val="00087678"/>
    <w:rsid w:val="0009135A"/>
    <w:rsid w:val="00097D8C"/>
    <w:rsid w:val="000A6781"/>
    <w:rsid w:val="000B635F"/>
    <w:rsid w:val="000C28EA"/>
    <w:rsid w:val="000C2C31"/>
    <w:rsid w:val="000D22D1"/>
    <w:rsid w:val="000D6BB2"/>
    <w:rsid w:val="000D76C0"/>
    <w:rsid w:val="000E4E40"/>
    <w:rsid w:val="000F22D9"/>
    <w:rsid w:val="000F7549"/>
    <w:rsid w:val="0010151C"/>
    <w:rsid w:val="001015D8"/>
    <w:rsid w:val="00102E0A"/>
    <w:rsid w:val="00102F35"/>
    <w:rsid w:val="00103E90"/>
    <w:rsid w:val="0012028B"/>
    <w:rsid w:val="00121A9C"/>
    <w:rsid w:val="00122B13"/>
    <w:rsid w:val="00123861"/>
    <w:rsid w:val="00125E47"/>
    <w:rsid w:val="0014206C"/>
    <w:rsid w:val="00143931"/>
    <w:rsid w:val="0016245C"/>
    <w:rsid w:val="00173DAB"/>
    <w:rsid w:val="00176D7A"/>
    <w:rsid w:val="00185030"/>
    <w:rsid w:val="0019194B"/>
    <w:rsid w:val="00197E57"/>
    <w:rsid w:val="001A5FA0"/>
    <w:rsid w:val="001B1F08"/>
    <w:rsid w:val="001B3DA8"/>
    <w:rsid w:val="001B491B"/>
    <w:rsid w:val="001B7838"/>
    <w:rsid w:val="001C6CDB"/>
    <w:rsid w:val="001D5A68"/>
    <w:rsid w:val="001E0F9E"/>
    <w:rsid w:val="001E4332"/>
    <w:rsid w:val="001E5BCD"/>
    <w:rsid w:val="001E7D04"/>
    <w:rsid w:val="001F359B"/>
    <w:rsid w:val="00205A6D"/>
    <w:rsid w:val="0020798C"/>
    <w:rsid w:val="00216129"/>
    <w:rsid w:val="00234709"/>
    <w:rsid w:val="00236C6E"/>
    <w:rsid w:val="002406C4"/>
    <w:rsid w:val="002431D0"/>
    <w:rsid w:val="00253785"/>
    <w:rsid w:val="00256CD1"/>
    <w:rsid w:val="0026235A"/>
    <w:rsid w:val="002736AD"/>
    <w:rsid w:val="002879EA"/>
    <w:rsid w:val="00294337"/>
    <w:rsid w:val="002A01AF"/>
    <w:rsid w:val="002A5AE5"/>
    <w:rsid w:val="002B7388"/>
    <w:rsid w:val="002C263A"/>
    <w:rsid w:val="002C42B6"/>
    <w:rsid w:val="002E0286"/>
    <w:rsid w:val="002E1C88"/>
    <w:rsid w:val="00311828"/>
    <w:rsid w:val="003169E2"/>
    <w:rsid w:val="00320CB1"/>
    <w:rsid w:val="00325CF6"/>
    <w:rsid w:val="0032738D"/>
    <w:rsid w:val="00327F48"/>
    <w:rsid w:val="00335CAB"/>
    <w:rsid w:val="00337978"/>
    <w:rsid w:val="00342E2F"/>
    <w:rsid w:val="00347CBB"/>
    <w:rsid w:val="0035129D"/>
    <w:rsid w:val="00356D44"/>
    <w:rsid w:val="00367B1A"/>
    <w:rsid w:val="003765D5"/>
    <w:rsid w:val="00396089"/>
    <w:rsid w:val="003A3AC5"/>
    <w:rsid w:val="003A4D34"/>
    <w:rsid w:val="003A61B0"/>
    <w:rsid w:val="003C140A"/>
    <w:rsid w:val="003C4CF0"/>
    <w:rsid w:val="003D024B"/>
    <w:rsid w:val="003D77A5"/>
    <w:rsid w:val="00404020"/>
    <w:rsid w:val="00412674"/>
    <w:rsid w:val="00413D8C"/>
    <w:rsid w:val="00423E62"/>
    <w:rsid w:val="00435DC7"/>
    <w:rsid w:val="0043603D"/>
    <w:rsid w:val="004369FC"/>
    <w:rsid w:val="004520CD"/>
    <w:rsid w:val="0045459A"/>
    <w:rsid w:val="00462913"/>
    <w:rsid w:val="00473DC0"/>
    <w:rsid w:val="004817C0"/>
    <w:rsid w:val="00492D3C"/>
    <w:rsid w:val="00492F36"/>
    <w:rsid w:val="00494684"/>
    <w:rsid w:val="004968A1"/>
    <w:rsid w:val="00497476"/>
    <w:rsid w:val="004A1C63"/>
    <w:rsid w:val="004A3997"/>
    <w:rsid w:val="004B3801"/>
    <w:rsid w:val="004B4FCA"/>
    <w:rsid w:val="004C7711"/>
    <w:rsid w:val="004D11D5"/>
    <w:rsid w:val="004D3D92"/>
    <w:rsid w:val="004E2F10"/>
    <w:rsid w:val="004E750E"/>
    <w:rsid w:val="00505CF7"/>
    <w:rsid w:val="00513485"/>
    <w:rsid w:val="00514B28"/>
    <w:rsid w:val="005156A4"/>
    <w:rsid w:val="005230A1"/>
    <w:rsid w:val="0052434F"/>
    <w:rsid w:val="00545BAC"/>
    <w:rsid w:val="00550640"/>
    <w:rsid w:val="00553AD3"/>
    <w:rsid w:val="0055452C"/>
    <w:rsid w:val="00557B12"/>
    <w:rsid w:val="00564CBD"/>
    <w:rsid w:val="005655F3"/>
    <w:rsid w:val="00565FBE"/>
    <w:rsid w:val="00577736"/>
    <w:rsid w:val="00583DFF"/>
    <w:rsid w:val="00584398"/>
    <w:rsid w:val="005B4DA2"/>
    <w:rsid w:val="005B6044"/>
    <w:rsid w:val="005B75A3"/>
    <w:rsid w:val="005C175E"/>
    <w:rsid w:val="005C302A"/>
    <w:rsid w:val="005C4B58"/>
    <w:rsid w:val="005C7A17"/>
    <w:rsid w:val="005D432F"/>
    <w:rsid w:val="005E0D15"/>
    <w:rsid w:val="005E1343"/>
    <w:rsid w:val="005E6F91"/>
    <w:rsid w:val="005F6292"/>
    <w:rsid w:val="005F6785"/>
    <w:rsid w:val="005F7AAB"/>
    <w:rsid w:val="00605E2D"/>
    <w:rsid w:val="00606CE2"/>
    <w:rsid w:val="00610C83"/>
    <w:rsid w:val="006116F2"/>
    <w:rsid w:val="006153DD"/>
    <w:rsid w:val="00620A37"/>
    <w:rsid w:val="00624A76"/>
    <w:rsid w:val="00640FC3"/>
    <w:rsid w:val="006434C5"/>
    <w:rsid w:val="0064659A"/>
    <w:rsid w:val="00671CF0"/>
    <w:rsid w:val="0068044F"/>
    <w:rsid w:val="00690BDD"/>
    <w:rsid w:val="00693ECA"/>
    <w:rsid w:val="006B6EA7"/>
    <w:rsid w:val="006C34E4"/>
    <w:rsid w:val="006D084F"/>
    <w:rsid w:val="006D304B"/>
    <w:rsid w:val="006D47DD"/>
    <w:rsid w:val="006E3533"/>
    <w:rsid w:val="006E4B05"/>
    <w:rsid w:val="006F25F2"/>
    <w:rsid w:val="006F2CBA"/>
    <w:rsid w:val="006F6F00"/>
    <w:rsid w:val="00713B25"/>
    <w:rsid w:val="00737D00"/>
    <w:rsid w:val="0074074B"/>
    <w:rsid w:val="0074110B"/>
    <w:rsid w:val="00741E70"/>
    <w:rsid w:val="0074547A"/>
    <w:rsid w:val="007458AC"/>
    <w:rsid w:val="0074676B"/>
    <w:rsid w:val="007477D4"/>
    <w:rsid w:val="0075003D"/>
    <w:rsid w:val="00760662"/>
    <w:rsid w:val="00761086"/>
    <w:rsid w:val="00767207"/>
    <w:rsid w:val="00774B86"/>
    <w:rsid w:val="00777A63"/>
    <w:rsid w:val="007A05FA"/>
    <w:rsid w:val="007B1856"/>
    <w:rsid w:val="007B209A"/>
    <w:rsid w:val="007B7667"/>
    <w:rsid w:val="007B7C3A"/>
    <w:rsid w:val="007C2B32"/>
    <w:rsid w:val="007C50D3"/>
    <w:rsid w:val="007D211B"/>
    <w:rsid w:val="007E61EA"/>
    <w:rsid w:val="00805B1D"/>
    <w:rsid w:val="00810EA6"/>
    <w:rsid w:val="00817202"/>
    <w:rsid w:val="00824334"/>
    <w:rsid w:val="00827274"/>
    <w:rsid w:val="00827EFF"/>
    <w:rsid w:val="008406F5"/>
    <w:rsid w:val="00844960"/>
    <w:rsid w:val="00853D93"/>
    <w:rsid w:val="0085490E"/>
    <w:rsid w:val="00854E0B"/>
    <w:rsid w:val="00857BFD"/>
    <w:rsid w:val="008647DB"/>
    <w:rsid w:val="00873B56"/>
    <w:rsid w:val="00886F44"/>
    <w:rsid w:val="00893B7D"/>
    <w:rsid w:val="008A4A82"/>
    <w:rsid w:val="008A4B4B"/>
    <w:rsid w:val="008A7FAF"/>
    <w:rsid w:val="008C74F9"/>
    <w:rsid w:val="008D222C"/>
    <w:rsid w:val="008D393D"/>
    <w:rsid w:val="008F2A5E"/>
    <w:rsid w:val="008F67EF"/>
    <w:rsid w:val="008F6AFF"/>
    <w:rsid w:val="008F7548"/>
    <w:rsid w:val="00905BAE"/>
    <w:rsid w:val="00922D52"/>
    <w:rsid w:val="0092455F"/>
    <w:rsid w:val="00926B3C"/>
    <w:rsid w:val="00936795"/>
    <w:rsid w:val="00936AB2"/>
    <w:rsid w:val="009427E1"/>
    <w:rsid w:val="00942BAF"/>
    <w:rsid w:val="0095444A"/>
    <w:rsid w:val="00955931"/>
    <w:rsid w:val="00960520"/>
    <w:rsid w:val="009632C0"/>
    <w:rsid w:val="00966649"/>
    <w:rsid w:val="0096684F"/>
    <w:rsid w:val="00970E28"/>
    <w:rsid w:val="00975794"/>
    <w:rsid w:val="00996329"/>
    <w:rsid w:val="00996C49"/>
    <w:rsid w:val="009972CA"/>
    <w:rsid w:val="009A343A"/>
    <w:rsid w:val="009A3873"/>
    <w:rsid w:val="009B2CA4"/>
    <w:rsid w:val="009B4812"/>
    <w:rsid w:val="009C7047"/>
    <w:rsid w:val="009D22FD"/>
    <w:rsid w:val="009E2CE0"/>
    <w:rsid w:val="009E3381"/>
    <w:rsid w:val="009E4AD6"/>
    <w:rsid w:val="009E7B46"/>
    <w:rsid w:val="00A324B7"/>
    <w:rsid w:val="00A377DA"/>
    <w:rsid w:val="00A37826"/>
    <w:rsid w:val="00A43680"/>
    <w:rsid w:val="00A55E05"/>
    <w:rsid w:val="00A56ABA"/>
    <w:rsid w:val="00A56F5F"/>
    <w:rsid w:val="00A6649E"/>
    <w:rsid w:val="00A70B09"/>
    <w:rsid w:val="00A72DB3"/>
    <w:rsid w:val="00A73448"/>
    <w:rsid w:val="00A80C21"/>
    <w:rsid w:val="00A81D46"/>
    <w:rsid w:val="00A906D0"/>
    <w:rsid w:val="00A90BDE"/>
    <w:rsid w:val="00A91018"/>
    <w:rsid w:val="00A92BF5"/>
    <w:rsid w:val="00A93D94"/>
    <w:rsid w:val="00AB1BA0"/>
    <w:rsid w:val="00AC416F"/>
    <w:rsid w:val="00AD2DD1"/>
    <w:rsid w:val="00AD3BBC"/>
    <w:rsid w:val="00AD6D1A"/>
    <w:rsid w:val="00AE161F"/>
    <w:rsid w:val="00AE3237"/>
    <w:rsid w:val="00AE3368"/>
    <w:rsid w:val="00AE6A92"/>
    <w:rsid w:val="00AF10F0"/>
    <w:rsid w:val="00B06229"/>
    <w:rsid w:val="00B33E3C"/>
    <w:rsid w:val="00B474B8"/>
    <w:rsid w:val="00B50FC6"/>
    <w:rsid w:val="00B55289"/>
    <w:rsid w:val="00B607A6"/>
    <w:rsid w:val="00B6198F"/>
    <w:rsid w:val="00B62AC9"/>
    <w:rsid w:val="00B70A06"/>
    <w:rsid w:val="00B71DC7"/>
    <w:rsid w:val="00B7690A"/>
    <w:rsid w:val="00B77B28"/>
    <w:rsid w:val="00B84873"/>
    <w:rsid w:val="00B87B2F"/>
    <w:rsid w:val="00B90B5B"/>
    <w:rsid w:val="00B969C6"/>
    <w:rsid w:val="00B97D95"/>
    <w:rsid w:val="00BA0F13"/>
    <w:rsid w:val="00BA5FC3"/>
    <w:rsid w:val="00BB0696"/>
    <w:rsid w:val="00BB0750"/>
    <w:rsid w:val="00BC688E"/>
    <w:rsid w:val="00BC7798"/>
    <w:rsid w:val="00BD0D2B"/>
    <w:rsid w:val="00BD0E6A"/>
    <w:rsid w:val="00BD59AF"/>
    <w:rsid w:val="00BE75BD"/>
    <w:rsid w:val="00BF1E49"/>
    <w:rsid w:val="00BF38F9"/>
    <w:rsid w:val="00BF656A"/>
    <w:rsid w:val="00BF6C22"/>
    <w:rsid w:val="00BF7AB6"/>
    <w:rsid w:val="00BF7C96"/>
    <w:rsid w:val="00C05CDF"/>
    <w:rsid w:val="00C076CF"/>
    <w:rsid w:val="00C43327"/>
    <w:rsid w:val="00C55598"/>
    <w:rsid w:val="00C66002"/>
    <w:rsid w:val="00C777DB"/>
    <w:rsid w:val="00C80D46"/>
    <w:rsid w:val="00C83877"/>
    <w:rsid w:val="00CA006C"/>
    <w:rsid w:val="00CA6466"/>
    <w:rsid w:val="00CB2665"/>
    <w:rsid w:val="00CC2977"/>
    <w:rsid w:val="00CE182E"/>
    <w:rsid w:val="00CF1022"/>
    <w:rsid w:val="00D13BF8"/>
    <w:rsid w:val="00D14074"/>
    <w:rsid w:val="00D261A1"/>
    <w:rsid w:val="00D44735"/>
    <w:rsid w:val="00D5643E"/>
    <w:rsid w:val="00D5644A"/>
    <w:rsid w:val="00D660E7"/>
    <w:rsid w:val="00D66BC7"/>
    <w:rsid w:val="00D670AD"/>
    <w:rsid w:val="00D752AF"/>
    <w:rsid w:val="00D8010D"/>
    <w:rsid w:val="00D905EC"/>
    <w:rsid w:val="00D929E3"/>
    <w:rsid w:val="00DA0E8E"/>
    <w:rsid w:val="00DB685F"/>
    <w:rsid w:val="00DB7CDA"/>
    <w:rsid w:val="00DC37DE"/>
    <w:rsid w:val="00DC6045"/>
    <w:rsid w:val="00DC6595"/>
    <w:rsid w:val="00DD7CF9"/>
    <w:rsid w:val="00DE29F8"/>
    <w:rsid w:val="00DE53C9"/>
    <w:rsid w:val="00DE79C6"/>
    <w:rsid w:val="00DF3C53"/>
    <w:rsid w:val="00E029B9"/>
    <w:rsid w:val="00E04DC4"/>
    <w:rsid w:val="00E1470B"/>
    <w:rsid w:val="00E14AA3"/>
    <w:rsid w:val="00E17414"/>
    <w:rsid w:val="00E20FC0"/>
    <w:rsid w:val="00E21AF7"/>
    <w:rsid w:val="00E235D5"/>
    <w:rsid w:val="00E266DA"/>
    <w:rsid w:val="00E26B00"/>
    <w:rsid w:val="00E27C52"/>
    <w:rsid w:val="00E3282B"/>
    <w:rsid w:val="00E3417D"/>
    <w:rsid w:val="00E37DDF"/>
    <w:rsid w:val="00E409BA"/>
    <w:rsid w:val="00E5540F"/>
    <w:rsid w:val="00E60613"/>
    <w:rsid w:val="00E63118"/>
    <w:rsid w:val="00E656A2"/>
    <w:rsid w:val="00E74F20"/>
    <w:rsid w:val="00E759A9"/>
    <w:rsid w:val="00E92A32"/>
    <w:rsid w:val="00E97D35"/>
    <w:rsid w:val="00EA17C8"/>
    <w:rsid w:val="00EB6DBB"/>
    <w:rsid w:val="00EC240A"/>
    <w:rsid w:val="00ED1A3A"/>
    <w:rsid w:val="00ED1EF9"/>
    <w:rsid w:val="00ED3444"/>
    <w:rsid w:val="00ED6A5B"/>
    <w:rsid w:val="00EE1D74"/>
    <w:rsid w:val="00EE3274"/>
    <w:rsid w:val="00EF00A9"/>
    <w:rsid w:val="00EF071A"/>
    <w:rsid w:val="00EF1822"/>
    <w:rsid w:val="00EF2CF0"/>
    <w:rsid w:val="00EF7F46"/>
    <w:rsid w:val="00F1348F"/>
    <w:rsid w:val="00F136C6"/>
    <w:rsid w:val="00F14FD1"/>
    <w:rsid w:val="00F21AE3"/>
    <w:rsid w:val="00F37E70"/>
    <w:rsid w:val="00F40122"/>
    <w:rsid w:val="00F421DC"/>
    <w:rsid w:val="00F44099"/>
    <w:rsid w:val="00F56026"/>
    <w:rsid w:val="00F57709"/>
    <w:rsid w:val="00F64DB3"/>
    <w:rsid w:val="00F81D39"/>
    <w:rsid w:val="00F84F83"/>
    <w:rsid w:val="00FA1871"/>
    <w:rsid w:val="00FA18FE"/>
    <w:rsid w:val="00FA7114"/>
    <w:rsid w:val="00FB3A55"/>
    <w:rsid w:val="00FB7B92"/>
    <w:rsid w:val="00FC668E"/>
    <w:rsid w:val="00FD655F"/>
    <w:rsid w:val="00FE41F4"/>
    <w:rsid w:val="01387C66"/>
    <w:rsid w:val="013F0473"/>
    <w:rsid w:val="02138432"/>
    <w:rsid w:val="02257BA4"/>
    <w:rsid w:val="027A897B"/>
    <w:rsid w:val="0289B323"/>
    <w:rsid w:val="02960056"/>
    <w:rsid w:val="02A9581E"/>
    <w:rsid w:val="02E747CE"/>
    <w:rsid w:val="0318BED2"/>
    <w:rsid w:val="03AA56CB"/>
    <w:rsid w:val="040F8C9F"/>
    <w:rsid w:val="045B2142"/>
    <w:rsid w:val="04FAADE8"/>
    <w:rsid w:val="050F13BE"/>
    <w:rsid w:val="054D726D"/>
    <w:rsid w:val="05CB22CE"/>
    <w:rsid w:val="05FFC5D6"/>
    <w:rsid w:val="06608C68"/>
    <w:rsid w:val="06AD4CCE"/>
    <w:rsid w:val="06EEB271"/>
    <w:rsid w:val="074B643D"/>
    <w:rsid w:val="0769CC91"/>
    <w:rsid w:val="077F6D2C"/>
    <w:rsid w:val="080002F4"/>
    <w:rsid w:val="0845E244"/>
    <w:rsid w:val="086F42EB"/>
    <w:rsid w:val="0889C36D"/>
    <w:rsid w:val="09099C0F"/>
    <w:rsid w:val="0911A672"/>
    <w:rsid w:val="09304C03"/>
    <w:rsid w:val="0939B3C1"/>
    <w:rsid w:val="0985D3FE"/>
    <w:rsid w:val="09A83301"/>
    <w:rsid w:val="0A07DD24"/>
    <w:rsid w:val="0A88629F"/>
    <w:rsid w:val="0B123370"/>
    <w:rsid w:val="0B5B4763"/>
    <w:rsid w:val="0B7016C6"/>
    <w:rsid w:val="0BA2E6DE"/>
    <w:rsid w:val="0C42C451"/>
    <w:rsid w:val="0C6DF912"/>
    <w:rsid w:val="0C88F23E"/>
    <w:rsid w:val="0CBC3F9B"/>
    <w:rsid w:val="0D7C78FF"/>
    <w:rsid w:val="0DD90E15"/>
    <w:rsid w:val="0DF64755"/>
    <w:rsid w:val="0E2BDFBF"/>
    <w:rsid w:val="0E37FC8B"/>
    <w:rsid w:val="0E4A62E8"/>
    <w:rsid w:val="0E4E98F3"/>
    <w:rsid w:val="0E6C27AF"/>
    <w:rsid w:val="0E71A619"/>
    <w:rsid w:val="0EA61851"/>
    <w:rsid w:val="0EC29437"/>
    <w:rsid w:val="0EF454B3"/>
    <w:rsid w:val="0F031649"/>
    <w:rsid w:val="0F1BCB4A"/>
    <w:rsid w:val="0FC09300"/>
    <w:rsid w:val="100B47AA"/>
    <w:rsid w:val="10205DEF"/>
    <w:rsid w:val="10D9B4F9"/>
    <w:rsid w:val="11478C96"/>
    <w:rsid w:val="115C6361"/>
    <w:rsid w:val="1178C9D4"/>
    <w:rsid w:val="119A4C2A"/>
    <w:rsid w:val="119BAC04"/>
    <w:rsid w:val="11A85328"/>
    <w:rsid w:val="121C8169"/>
    <w:rsid w:val="122325EE"/>
    <w:rsid w:val="12633925"/>
    <w:rsid w:val="12A7C473"/>
    <w:rsid w:val="131DF378"/>
    <w:rsid w:val="13220A16"/>
    <w:rsid w:val="13BC8C13"/>
    <w:rsid w:val="13C5E6BB"/>
    <w:rsid w:val="1442FE9B"/>
    <w:rsid w:val="14484F99"/>
    <w:rsid w:val="14BA3B2E"/>
    <w:rsid w:val="14BDDA77"/>
    <w:rsid w:val="15239B96"/>
    <w:rsid w:val="15CE98D4"/>
    <w:rsid w:val="15D8BCE0"/>
    <w:rsid w:val="160D0F57"/>
    <w:rsid w:val="16541CCC"/>
    <w:rsid w:val="165B1AC0"/>
    <w:rsid w:val="16970FC1"/>
    <w:rsid w:val="16B3369D"/>
    <w:rsid w:val="17051267"/>
    <w:rsid w:val="172FCE20"/>
    <w:rsid w:val="173829F2"/>
    <w:rsid w:val="17551544"/>
    <w:rsid w:val="18A17138"/>
    <w:rsid w:val="18D92F5C"/>
    <w:rsid w:val="18E7996B"/>
    <w:rsid w:val="19914B9A"/>
    <w:rsid w:val="19E1C2E8"/>
    <w:rsid w:val="19F178F3"/>
    <w:rsid w:val="19F381F0"/>
    <w:rsid w:val="19F96FF0"/>
    <w:rsid w:val="1A141763"/>
    <w:rsid w:val="1B96507D"/>
    <w:rsid w:val="1BB9AF5E"/>
    <w:rsid w:val="1C280547"/>
    <w:rsid w:val="1CC09094"/>
    <w:rsid w:val="1D0B691C"/>
    <w:rsid w:val="1D2B22B2"/>
    <w:rsid w:val="1D2FB680"/>
    <w:rsid w:val="1DD60982"/>
    <w:rsid w:val="1DFF1729"/>
    <w:rsid w:val="1E09D1FF"/>
    <w:rsid w:val="1E43AE64"/>
    <w:rsid w:val="1E82CD85"/>
    <w:rsid w:val="1ED9C2CA"/>
    <w:rsid w:val="1F259FFE"/>
    <w:rsid w:val="1F77B61B"/>
    <w:rsid w:val="2023ECA7"/>
    <w:rsid w:val="203FD614"/>
    <w:rsid w:val="2058F48B"/>
    <w:rsid w:val="20681ED5"/>
    <w:rsid w:val="2071E145"/>
    <w:rsid w:val="218FF867"/>
    <w:rsid w:val="21A44B05"/>
    <w:rsid w:val="21E844DA"/>
    <w:rsid w:val="23066B88"/>
    <w:rsid w:val="23240FCE"/>
    <w:rsid w:val="232816E2"/>
    <w:rsid w:val="2337D3B8"/>
    <w:rsid w:val="2346B378"/>
    <w:rsid w:val="2378F406"/>
    <w:rsid w:val="24167849"/>
    <w:rsid w:val="241AD077"/>
    <w:rsid w:val="243A9CBE"/>
    <w:rsid w:val="243CBE56"/>
    <w:rsid w:val="244E31C7"/>
    <w:rsid w:val="2457E432"/>
    <w:rsid w:val="246E30ED"/>
    <w:rsid w:val="24788995"/>
    <w:rsid w:val="24C5BC59"/>
    <w:rsid w:val="24FFA5A0"/>
    <w:rsid w:val="254AC823"/>
    <w:rsid w:val="25917EE7"/>
    <w:rsid w:val="25A1D45B"/>
    <w:rsid w:val="25BAD49E"/>
    <w:rsid w:val="261459F6"/>
    <w:rsid w:val="262D8253"/>
    <w:rsid w:val="26A81A85"/>
    <w:rsid w:val="26BBB5FD"/>
    <w:rsid w:val="26C8360F"/>
    <w:rsid w:val="271EA3DF"/>
    <w:rsid w:val="2723B6C4"/>
    <w:rsid w:val="2752DD62"/>
    <w:rsid w:val="2758BBC8"/>
    <w:rsid w:val="278945AA"/>
    <w:rsid w:val="2796179E"/>
    <w:rsid w:val="2843CCE0"/>
    <w:rsid w:val="2857865E"/>
    <w:rsid w:val="29140164"/>
    <w:rsid w:val="298AA632"/>
    <w:rsid w:val="29BF155F"/>
    <w:rsid w:val="2A825A7D"/>
    <w:rsid w:val="2ABB7863"/>
    <w:rsid w:val="2BDC691E"/>
    <w:rsid w:val="2BE5BEC7"/>
    <w:rsid w:val="2C4F5EB9"/>
    <w:rsid w:val="2C90FE76"/>
    <w:rsid w:val="2CB1A136"/>
    <w:rsid w:val="2CD7BF27"/>
    <w:rsid w:val="2D40AF47"/>
    <w:rsid w:val="2D43AC58"/>
    <w:rsid w:val="2D59DE97"/>
    <w:rsid w:val="2D6DA777"/>
    <w:rsid w:val="2DB4EED7"/>
    <w:rsid w:val="2E6C1244"/>
    <w:rsid w:val="2EA14CBF"/>
    <w:rsid w:val="2F053028"/>
    <w:rsid w:val="2F174260"/>
    <w:rsid w:val="2F557B1D"/>
    <w:rsid w:val="2F70219E"/>
    <w:rsid w:val="2FAD5839"/>
    <w:rsid w:val="3020029F"/>
    <w:rsid w:val="3066397A"/>
    <w:rsid w:val="30785009"/>
    <w:rsid w:val="30C13A2B"/>
    <w:rsid w:val="31154B42"/>
    <w:rsid w:val="314B2145"/>
    <w:rsid w:val="31F519FD"/>
    <w:rsid w:val="320CCC29"/>
    <w:rsid w:val="3214206A"/>
    <w:rsid w:val="3325D8BF"/>
    <w:rsid w:val="333E558B"/>
    <w:rsid w:val="33424DA6"/>
    <w:rsid w:val="33893FAC"/>
    <w:rsid w:val="33A53322"/>
    <w:rsid w:val="33AFF0CB"/>
    <w:rsid w:val="33E4445B"/>
    <w:rsid w:val="340DF2EA"/>
    <w:rsid w:val="34101671"/>
    <w:rsid w:val="343AD8F4"/>
    <w:rsid w:val="34791DB9"/>
    <w:rsid w:val="3481662F"/>
    <w:rsid w:val="34A067DA"/>
    <w:rsid w:val="34D67406"/>
    <w:rsid w:val="34EA916C"/>
    <w:rsid w:val="350CD188"/>
    <w:rsid w:val="369ADFE9"/>
    <w:rsid w:val="3702057B"/>
    <w:rsid w:val="37170AED"/>
    <w:rsid w:val="371F54B9"/>
    <w:rsid w:val="37611E9E"/>
    <w:rsid w:val="37B0BE7B"/>
    <w:rsid w:val="3874B6CD"/>
    <w:rsid w:val="387597AE"/>
    <w:rsid w:val="38A7D158"/>
    <w:rsid w:val="39044AE9"/>
    <w:rsid w:val="3927580F"/>
    <w:rsid w:val="39326FFB"/>
    <w:rsid w:val="393A6FD3"/>
    <w:rsid w:val="394C8EDC"/>
    <w:rsid w:val="395C8ABC"/>
    <w:rsid w:val="3A097C0F"/>
    <w:rsid w:val="3A11680F"/>
    <w:rsid w:val="3AB83AE2"/>
    <w:rsid w:val="3ACF7CB5"/>
    <w:rsid w:val="3ADDE64E"/>
    <w:rsid w:val="3AF79AA8"/>
    <w:rsid w:val="3B2CAEAD"/>
    <w:rsid w:val="3B5476A2"/>
    <w:rsid w:val="3B6FE597"/>
    <w:rsid w:val="3BB4C471"/>
    <w:rsid w:val="3BB66F6C"/>
    <w:rsid w:val="3BE748C0"/>
    <w:rsid w:val="3BE8A598"/>
    <w:rsid w:val="3BF78133"/>
    <w:rsid w:val="3C13B80F"/>
    <w:rsid w:val="3C942B7E"/>
    <w:rsid w:val="3C962920"/>
    <w:rsid w:val="3CA5591F"/>
    <w:rsid w:val="3CC93D04"/>
    <w:rsid w:val="3CD1B65A"/>
    <w:rsid w:val="3CD6FE65"/>
    <w:rsid w:val="3CF0E2A2"/>
    <w:rsid w:val="3D33CE46"/>
    <w:rsid w:val="3E0E90AE"/>
    <w:rsid w:val="3E1FFFFF"/>
    <w:rsid w:val="3E2FFBDF"/>
    <w:rsid w:val="3E3237F0"/>
    <w:rsid w:val="3EC2FAB9"/>
    <w:rsid w:val="3F3F914C"/>
    <w:rsid w:val="3FD2ED94"/>
    <w:rsid w:val="404B5FB4"/>
    <w:rsid w:val="404CC579"/>
    <w:rsid w:val="40F6FC23"/>
    <w:rsid w:val="412963AC"/>
    <w:rsid w:val="413A48B2"/>
    <w:rsid w:val="41658BB0"/>
    <w:rsid w:val="42007835"/>
    <w:rsid w:val="420A9F4D"/>
    <w:rsid w:val="4242858D"/>
    <w:rsid w:val="424A1DBC"/>
    <w:rsid w:val="427F3A3D"/>
    <w:rsid w:val="428156DB"/>
    <w:rsid w:val="42867DFB"/>
    <w:rsid w:val="42B37ED6"/>
    <w:rsid w:val="42F7C5F1"/>
    <w:rsid w:val="4303949C"/>
    <w:rsid w:val="431FF342"/>
    <w:rsid w:val="432E06E4"/>
    <w:rsid w:val="434D853A"/>
    <w:rsid w:val="43815077"/>
    <w:rsid w:val="43A25D36"/>
    <w:rsid w:val="43B3F8EF"/>
    <w:rsid w:val="43B84A55"/>
    <w:rsid w:val="44049373"/>
    <w:rsid w:val="441E6880"/>
    <w:rsid w:val="441E7C02"/>
    <w:rsid w:val="44232AC8"/>
    <w:rsid w:val="444B9D51"/>
    <w:rsid w:val="447D5760"/>
    <w:rsid w:val="449971BF"/>
    <w:rsid w:val="44D390F3"/>
    <w:rsid w:val="4530D0CE"/>
    <w:rsid w:val="457D398F"/>
    <w:rsid w:val="46500122"/>
    <w:rsid w:val="466F6154"/>
    <w:rsid w:val="472EA89E"/>
    <w:rsid w:val="4746E6EE"/>
    <w:rsid w:val="47561CC4"/>
    <w:rsid w:val="4758AD82"/>
    <w:rsid w:val="475AE0A4"/>
    <w:rsid w:val="47626781"/>
    <w:rsid w:val="476459B6"/>
    <w:rsid w:val="476DB7F4"/>
    <w:rsid w:val="4784FC2C"/>
    <w:rsid w:val="47B0C405"/>
    <w:rsid w:val="47B4A315"/>
    <w:rsid w:val="48293B76"/>
    <w:rsid w:val="48345239"/>
    <w:rsid w:val="4854C19A"/>
    <w:rsid w:val="48834D42"/>
    <w:rsid w:val="48C731A1"/>
    <w:rsid w:val="48D2F9CE"/>
    <w:rsid w:val="48F1ED25"/>
    <w:rsid w:val="49014656"/>
    <w:rsid w:val="491A6EB3"/>
    <w:rsid w:val="49258405"/>
    <w:rsid w:val="4958707A"/>
    <w:rsid w:val="497775CE"/>
    <w:rsid w:val="497A9C0C"/>
    <w:rsid w:val="49CC540E"/>
    <w:rsid w:val="4A278BD9"/>
    <w:rsid w:val="4A7281E9"/>
    <w:rsid w:val="4A89C12C"/>
    <w:rsid w:val="4A9D16B7"/>
    <w:rsid w:val="4AA88D2E"/>
    <w:rsid w:val="4AA8F900"/>
    <w:rsid w:val="4AE0CD1F"/>
    <w:rsid w:val="4AF440DB"/>
    <w:rsid w:val="4B166C6D"/>
    <w:rsid w:val="4BADD514"/>
    <w:rsid w:val="4BD7D7A5"/>
    <w:rsid w:val="4C520F75"/>
    <w:rsid w:val="4C59D0BD"/>
    <w:rsid w:val="4D3E8BDD"/>
    <w:rsid w:val="4D9702BC"/>
    <w:rsid w:val="4E484DE5"/>
    <w:rsid w:val="4E54EFBE"/>
    <w:rsid w:val="4EB85512"/>
    <w:rsid w:val="4ED9D3E4"/>
    <w:rsid w:val="4F87FD4B"/>
    <w:rsid w:val="4FE9DD90"/>
    <w:rsid w:val="508125B7"/>
    <w:rsid w:val="50ACFD7E"/>
    <w:rsid w:val="50C0BDA0"/>
    <w:rsid w:val="5144EDC0"/>
    <w:rsid w:val="51508C75"/>
    <w:rsid w:val="515CCF89"/>
    <w:rsid w:val="516E8E91"/>
    <w:rsid w:val="5175B211"/>
    <w:rsid w:val="517DE805"/>
    <w:rsid w:val="523356AE"/>
    <w:rsid w:val="526A80E8"/>
    <w:rsid w:val="529E1DCD"/>
    <w:rsid w:val="5319B866"/>
    <w:rsid w:val="5344702F"/>
    <w:rsid w:val="53B545C2"/>
    <w:rsid w:val="54460104"/>
    <w:rsid w:val="549F6260"/>
    <w:rsid w:val="54A2181F"/>
    <w:rsid w:val="54A62F53"/>
    <w:rsid w:val="54BD4EB3"/>
    <w:rsid w:val="54EC5D0B"/>
    <w:rsid w:val="54F20D29"/>
    <w:rsid w:val="553B184A"/>
    <w:rsid w:val="55942EC3"/>
    <w:rsid w:val="55F0BFC0"/>
    <w:rsid w:val="5612A596"/>
    <w:rsid w:val="5650E176"/>
    <w:rsid w:val="56D101DB"/>
    <w:rsid w:val="57181197"/>
    <w:rsid w:val="572FFF24"/>
    <w:rsid w:val="57E0A977"/>
    <w:rsid w:val="5887BD89"/>
    <w:rsid w:val="58AA63D8"/>
    <w:rsid w:val="58B03012"/>
    <w:rsid w:val="58FBF015"/>
    <w:rsid w:val="5913AF9C"/>
    <w:rsid w:val="59363004"/>
    <w:rsid w:val="5936F275"/>
    <w:rsid w:val="59CE9309"/>
    <w:rsid w:val="5A57C5D5"/>
    <w:rsid w:val="5A65A8F7"/>
    <w:rsid w:val="5AA266AF"/>
    <w:rsid w:val="5AB009D3"/>
    <w:rsid w:val="5AC53CBD"/>
    <w:rsid w:val="5AD2C2D6"/>
    <w:rsid w:val="5B184A39"/>
    <w:rsid w:val="5B8B73B5"/>
    <w:rsid w:val="5C64EE11"/>
    <w:rsid w:val="5D431EAE"/>
    <w:rsid w:val="5D95B23D"/>
    <w:rsid w:val="5DA88EF4"/>
    <w:rsid w:val="5DE53DDD"/>
    <w:rsid w:val="5E0549DA"/>
    <w:rsid w:val="5E0A6398"/>
    <w:rsid w:val="5E0BD34F"/>
    <w:rsid w:val="5E1041C5"/>
    <w:rsid w:val="5E4970FC"/>
    <w:rsid w:val="5E4B9626"/>
    <w:rsid w:val="5E4FEAFB"/>
    <w:rsid w:val="5E68C1AF"/>
    <w:rsid w:val="5E75C25C"/>
    <w:rsid w:val="5EA0CD6E"/>
    <w:rsid w:val="5EBF6A04"/>
    <w:rsid w:val="5F3705A3"/>
    <w:rsid w:val="5F41856B"/>
    <w:rsid w:val="5F4CC57C"/>
    <w:rsid w:val="5F7F3FF9"/>
    <w:rsid w:val="5FAE979D"/>
    <w:rsid w:val="5FB4C17E"/>
    <w:rsid w:val="5FC95F31"/>
    <w:rsid w:val="5FD63436"/>
    <w:rsid w:val="60376FE6"/>
    <w:rsid w:val="6080F385"/>
    <w:rsid w:val="608F3AEF"/>
    <w:rsid w:val="60C70759"/>
    <w:rsid w:val="614041D0"/>
    <w:rsid w:val="616534E5"/>
    <w:rsid w:val="61720497"/>
    <w:rsid w:val="6262D7BA"/>
    <w:rsid w:val="626BC436"/>
    <w:rsid w:val="6279BEB0"/>
    <w:rsid w:val="62EAFFCC"/>
    <w:rsid w:val="62F8CCB8"/>
    <w:rsid w:val="636F935B"/>
    <w:rsid w:val="637DC919"/>
    <w:rsid w:val="638CD6DC"/>
    <w:rsid w:val="63B20F59"/>
    <w:rsid w:val="63FEA81B"/>
    <w:rsid w:val="640240D2"/>
    <w:rsid w:val="643EA2BC"/>
    <w:rsid w:val="64B45AB7"/>
    <w:rsid w:val="6566C7E3"/>
    <w:rsid w:val="658BE181"/>
    <w:rsid w:val="65AE0D13"/>
    <w:rsid w:val="65C718BA"/>
    <w:rsid w:val="65DA731D"/>
    <w:rsid w:val="65E260A3"/>
    <w:rsid w:val="65EE2EB2"/>
    <w:rsid w:val="664575BA"/>
    <w:rsid w:val="669C1E91"/>
    <w:rsid w:val="66CDAF54"/>
    <w:rsid w:val="673CC4FD"/>
    <w:rsid w:val="6757179A"/>
    <w:rsid w:val="675B1C5B"/>
    <w:rsid w:val="677E3104"/>
    <w:rsid w:val="67828697"/>
    <w:rsid w:val="67ABA12C"/>
    <w:rsid w:val="67DC3605"/>
    <w:rsid w:val="67F6B920"/>
    <w:rsid w:val="6811E71D"/>
    <w:rsid w:val="684281CB"/>
    <w:rsid w:val="685E516C"/>
    <w:rsid w:val="68D5B1F5"/>
    <w:rsid w:val="68E9E0D5"/>
    <w:rsid w:val="6A40D932"/>
    <w:rsid w:val="6AB5D1C6"/>
    <w:rsid w:val="6AFE1ADF"/>
    <w:rsid w:val="6B1F0396"/>
    <w:rsid w:val="6B568667"/>
    <w:rsid w:val="6B585E46"/>
    <w:rsid w:val="6C996982"/>
    <w:rsid w:val="6D9AD172"/>
    <w:rsid w:val="6E3324F7"/>
    <w:rsid w:val="6E7C5799"/>
    <w:rsid w:val="6EBA892B"/>
    <w:rsid w:val="6EF84BF0"/>
    <w:rsid w:val="6F854DC6"/>
    <w:rsid w:val="6F8ADE9C"/>
    <w:rsid w:val="707F578A"/>
    <w:rsid w:val="7099FF2E"/>
    <w:rsid w:val="711700F2"/>
    <w:rsid w:val="7170BEC8"/>
    <w:rsid w:val="7192FDE5"/>
    <w:rsid w:val="7250ED1C"/>
    <w:rsid w:val="72812E0D"/>
    <w:rsid w:val="72F36549"/>
    <w:rsid w:val="739390BB"/>
    <w:rsid w:val="73A3F7D8"/>
    <w:rsid w:val="73A79F1B"/>
    <w:rsid w:val="73A9F73C"/>
    <w:rsid w:val="7426F465"/>
    <w:rsid w:val="745B1544"/>
    <w:rsid w:val="7497B66C"/>
    <w:rsid w:val="74F9F7DD"/>
    <w:rsid w:val="7502F60D"/>
    <w:rsid w:val="752A5A89"/>
    <w:rsid w:val="75740F6B"/>
    <w:rsid w:val="759201B7"/>
    <w:rsid w:val="759C94B5"/>
    <w:rsid w:val="759FADC1"/>
    <w:rsid w:val="75C45877"/>
    <w:rsid w:val="75CC7EE0"/>
    <w:rsid w:val="75D26AB8"/>
    <w:rsid w:val="761D8980"/>
    <w:rsid w:val="7630EB57"/>
    <w:rsid w:val="7631EA3F"/>
    <w:rsid w:val="763386CD"/>
    <w:rsid w:val="767F1553"/>
    <w:rsid w:val="769A01E7"/>
    <w:rsid w:val="76DA792E"/>
    <w:rsid w:val="77286900"/>
    <w:rsid w:val="77B62ED1"/>
    <w:rsid w:val="77BF3C37"/>
    <w:rsid w:val="77CF572E"/>
    <w:rsid w:val="77E16515"/>
    <w:rsid w:val="77FF576B"/>
    <w:rsid w:val="78113C61"/>
    <w:rsid w:val="78FBF939"/>
    <w:rsid w:val="79354AF0"/>
    <w:rsid w:val="7975950F"/>
    <w:rsid w:val="797DF4D5"/>
    <w:rsid w:val="79C3E6E5"/>
    <w:rsid w:val="79FC637C"/>
    <w:rsid w:val="7A8D8AC9"/>
    <w:rsid w:val="7A97C99A"/>
    <w:rsid w:val="7AC744E5"/>
    <w:rsid w:val="7C8C5D06"/>
    <w:rsid w:val="7C952B4E"/>
    <w:rsid w:val="7CC6DE36"/>
    <w:rsid w:val="7CCF47DD"/>
    <w:rsid w:val="7D123FF7"/>
    <w:rsid w:val="7D143712"/>
    <w:rsid w:val="7D16ADFC"/>
    <w:rsid w:val="7D4F3200"/>
    <w:rsid w:val="7D6E6790"/>
    <w:rsid w:val="7D6F4C57"/>
    <w:rsid w:val="7EF9AAF3"/>
    <w:rsid w:val="7F62ADA0"/>
    <w:rsid w:val="7F7B0276"/>
    <w:rsid w:val="7FFFF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21183"/>
  <w15:chartTrackingRefBased/>
  <w15:docId w15:val="{55D98740-0201-47C9-A0E5-9839FDF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9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intro">
    <w:name w:val="intro"/>
    <w:basedOn w:val="Normal"/>
    <w:rsid w:val="00DE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E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29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E29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29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7B46"/>
    <w:pPr>
      <w:ind w:left="720"/>
      <w:contextualSpacing/>
    </w:pPr>
  </w:style>
  <w:style w:type="table" w:styleId="TableGrid">
    <w:name w:val="Table Grid"/>
    <w:basedOn w:val="TableNormal"/>
    <w:uiPriority w:val="39"/>
    <w:rsid w:val="0008767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6BC7"/>
    <w:pPr>
      <w:spacing w:after="0" w:line="240" w:lineRule="auto"/>
    </w:pPr>
  </w:style>
  <w:style w:type="paragraph" w:styleId="Revision">
    <w:name w:val="Revision"/>
    <w:hidden/>
    <w:uiPriority w:val="99"/>
    <w:semiHidden/>
    <w:rsid w:val="008D393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93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25F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ryn@musictheatre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XkXyXu8tp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usictheatre.wales/about-u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044B5F9A0E548B8E8FC2F57A2375E" ma:contentTypeVersion="19" ma:contentTypeDescription="Create a new document." ma:contentTypeScope="" ma:versionID="d67f30aa83cfa479a73dbf4e50740ae3">
  <xsd:schema xmlns:xsd="http://www.w3.org/2001/XMLSchema" xmlns:xs="http://www.w3.org/2001/XMLSchema" xmlns:p="http://schemas.microsoft.com/office/2006/metadata/properties" xmlns:ns1="http://schemas.microsoft.com/sharepoint/v3" xmlns:ns2="011f4d12-02db-48ee-9703-3426b448ead2" xmlns:ns3="f0af2a5c-8c1d-4f64-9b18-b92929db6332" targetNamespace="http://schemas.microsoft.com/office/2006/metadata/properties" ma:root="true" ma:fieldsID="4d62d7da6e6dcb18f442095396b98f47" ns1:_="" ns2:_="" ns3:_="">
    <xsd:import namespace="http://schemas.microsoft.com/sharepoint/v3"/>
    <xsd:import namespace="011f4d12-02db-48ee-9703-3426b448ead2"/>
    <xsd:import namespace="f0af2a5c-8c1d-4f64-9b18-b92929db63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f4d12-02db-48ee-9703-3426b448e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16c6d18-7685-48d2-8c13-9c214275c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2a5c-8c1d-4f64-9b18-b92929db6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cf00a7-2415-4f5d-8cb0-1cada701fdcd}" ma:internalName="TaxCatchAll" ma:showField="CatchAllData" ma:web="f0af2a5c-8c1d-4f64-9b18-b92929db6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11f4d12-02db-48ee-9703-3426b448ead2">
      <Terms xmlns="http://schemas.microsoft.com/office/infopath/2007/PartnerControls"/>
    </lcf76f155ced4ddcb4097134ff3c332f>
    <TaxCatchAll xmlns="f0af2a5c-8c1d-4f64-9b18-b92929db6332" xsi:nil="true"/>
    <SharedWithUsers xmlns="f0af2a5c-8c1d-4f64-9b18-b92929db6332">
      <UserInfo>
        <DisplayName>Michael McCarthy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0058B8D-3C67-49AE-8A21-EDFCCE686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93188-881F-4D1F-94FD-F306635D4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f4d12-02db-48ee-9703-3426b448ead2"/>
    <ds:schemaRef ds:uri="f0af2a5c-8c1d-4f64-9b18-b92929db6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3205E-239C-4564-90A6-B9D6DF321B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DA12D4-591B-4C3F-9F60-1F35E0AD36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1f4d12-02db-48ee-9703-3426b448ead2"/>
    <ds:schemaRef ds:uri="f0af2a5c-8c1d-4f64-9b18-b92929db6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Tress</dc:creator>
  <cp:keywords/>
  <dc:description/>
  <cp:lastModifiedBy>Kathryn Joyce</cp:lastModifiedBy>
  <cp:revision>7</cp:revision>
  <dcterms:created xsi:type="dcterms:W3CDTF">2023-11-13T14:25:00Z</dcterms:created>
  <dcterms:modified xsi:type="dcterms:W3CDTF">2023-11-14T15:28:00Z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0x010100E0A044B5F9A0E548B8E8FC2F57A2375E</vt:lpwstr>
  </property>
  <property fmtid="{D5CDD505-2E9C-101B-9397-08002B2CF9AE}" pid="3" name="MediaServiceImageTags">
    <vt:lpwstr/>
  </property>
</Properties>
</file>